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22FB9B" w14:textId="13C25A2D" w:rsidR="002D3EAF" w:rsidRPr="002D3EAF" w:rsidRDefault="002D3EAF" w:rsidP="002D3EAF">
      <w:pPr>
        <w:pStyle w:val="Heading1"/>
        <w:rPr>
          <w:rFonts w:eastAsia="Times New Roman"/>
          <w:sz w:val="18"/>
          <w:szCs w:val="18"/>
        </w:rPr>
      </w:pPr>
      <w:r w:rsidRPr="002D3EAF">
        <w:rPr>
          <w:rFonts w:eastAsia="Times New Roman"/>
        </w:rPr>
        <w:t>Daily Balancing in Agility</w:t>
      </w:r>
    </w:p>
    <w:p w14:paraId="70178DBA" w14:textId="17CF8D34" w:rsidR="001010F9" w:rsidRDefault="001010F9" w:rsidP="002D3EAF">
      <w:pPr>
        <w:shd w:val="clear" w:color="auto" w:fill="FFFFFF"/>
        <w:spacing w:before="120" w:after="120" w:line="240" w:lineRule="auto"/>
        <w:rPr>
          <w:rStyle w:val="Hyperlink"/>
          <w:rFonts w:ascii="Montserrat ExtraBold" w:eastAsia="Times New Roman" w:hAnsi="Montserrat ExtraBold" w:cstheme="majorBidi"/>
          <w:sz w:val="26"/>
          <w:szCs w:val="26"/>
        </w:rPr>
      </w:pPr>
      <w:r w:rsidRPr="001010F9">
        <w:rPr>
          <w:rFonts w:ascii="Montserrat ExtraBold" w:eastAsia="Times New Roman" w:hAnsi="Montserrat ExtraBold" w:cstheme="majorBidi"/>
          <w:color w:val="545859" w:themeColor="text2"/>
          <w:sz w:val="26"/>
          <w:szCs w:val="26"/>
        </w:rPr>
        <w:t xml:space="preserve">Recommended only for versions pre 545; for versions after 545 DMSi recommends using </w:t>
      </w:r>
      <w:hyperlink r:id="rId12" w:history="1">
        <w:r w:rsidRPr="001010F9">
          <w:rPr>
            <w:rStyle w:val="Hyperlink"/>
            <w:rFonts w:ascii="Montserrat ExtraBold" w:eastAsia="Times New Roman" w:hAnsi="Montserrat ExtraBold" w:cstheme="majorBidi"/>
            <w:sz w:val="26"/>
            <w:szCs w:val="26"/>
          </w:rPr>
          <w:t>AR19378 - How to set up GL Recon in Agility</w:t>
        </w:r>
      </w:hyperlink>
    </w:p>
    <w:p w14:paraId="1068C9CD" w14:textId="6C42FAA7" w:rsidR="004D3630" w:rsidRPr="004D3630" w:rsidRDefault="004D3630" w:rsidP="002D3EAF">
      <w:pPr>
        <w:shd w:val="clear" w:color="auto" w:fill="FFFFFF"/>
        <w:spacing w:before="120" w:after="120" w:line="240" w:lineRule="auto"/>
        <w:rPr>
          <w:rFonts w:asciiTheme="minorHAnsi" w:eastAsia="Times New Roman" w:hAnsiTheme="minorHAnsi" w:cstheme="majorBidi"/>
          <w:color w:val="545859" w:themeColor="text2"/>
          <w:szCs w:val="24"/>
        </w:rPr>
      </w:pPr>
      <w:proofErr w:type="spellStart"/>
      <w:r w:rsidRPr="004D3630">
        <w:rPr>
          <w:rFonts w:asciiTheme="minorHAnsi" w:hAnsiTheme="minorHAnsi"/>
          <w:color w:val="000000"/>
          <w:szCs w:val="24"/>
        </w:rPr>
        <w:t>Dmsi</w:t>
      </w:r>
      <w:proofErr w:type="spellEnd"/>
      <w:r w:rsidRPr="004D3630">
        <w:rPr>
          <w:rFonts w:asciiTheme="minorHAnsi" w:hAnsiTheme="minorHAnsi"/>
          <w:color w:val="000000"/>
          <w:szCs w:val="24"/>
        </w:rPr>
        <w:t xml:space="preserve"> recommends a daily balancing process to ensure the Default accounts in Agility are staying in balance with sub-ledgers. This would </w:t>
      </w:r>
      <w:proofErr w:type="gramStart"/>
      <w:r w:rsidRPr="004D3630">
        <w:rPr>
          <w:rFonts w:asciiTheme="minorHAnsi" w:hAnsiTheme="minorHAnsi"/>
          <w:color w:val="000000"/>
          <w:szCs w:val="24"/>
        </w:rPr>
        <w:t>include,</w:t>
      </w:r>
      <w:proofErr w:type="gramEnd"/>
      <w:r w:rsidRPr="004D3630">
        <w:rPr>
          <w:rFonts w:asciiTheme="minorHAnsi" w:hAnsiTheme="minorHAnsi"/>
          <w:color w:val="000000"/>
          <w:szCs w:val="24"/>
        </w:rPr>
        <w:t xml:space="preserve"> AR Trade, AP Trade, AP Clearing/Recon, Inventory, Sales, and COGS. The four steps included in this article are 1) manual daily balancing 2) automated daily balancing 3) filling out the daily balancing worksheet and 4) common out of balance i</w:t>
      </w:r>
      <w:r w:rsidR="00B76519">
        <w:rPr>
          <w:rFonts w:asciiTheme="minorHAnsi" w:hAnsiTheme="minorHAnsi"/>
          <w:color w:val="000000"/>
          <w:szCs w:val="24"/>
        </w:rPr>
        <w:t>s</w:t>
      </w:r>
      <w:r w:rsidRPr="004D3630">
        <w:rPr>
          <w:rFonts w:asciiTheme="minorHAnsi" w:hAnsiTheme="minorHAnsi"/>
          <w:color w:val="000000"/>
          <w:szCs w:val="24"/>
        </w:rPr>
        <w:t>sues. </w:t>
      </w:r>
    </w:p>
    <w:p w14:paraId="34AF07FC" w14:textId="32E281F7" w:rsidR="00962F8A" w:rsidRPr="002D3EAF" w:rsidRDefault="00962F8A" w:rsidP="00962F8A">
      <w:pPr>
        <w:pStyle w:val="Heading2"/>
        <w:rPr>
          <w:rFonts w:eastAsia="Times New Roman"/>
        </w:rPr>
      </w:pPr>
      <w:r>
        <w:rPr>
          <w:rFonts w:eastAsia="Times New Roman"/>
        </w:rPr>
        <w:t>Manual</w:t>
      </w:r>
      <w:r w:rsidRPr="002D3EAF">
        <w:rPr>
          <w:rFonts w:eastAsia="Times New Roman"/>
        </w:rPr>
        <w:t xml:space="preserve"> daily balancing</w:t>
      </w:r>
    </w:p>
    <w:p w14:paraId="30E0DD86" w14:textId="6CE6DF75" w:rsidR="002D3EAF" w:rsidRPr="002D3EAF" w:rsidRDefault="002D3EAF" w:rsidP="002D3EAF">
      <w:pPr>
        <w:shd w:val="clear" w:color="auto" w:fill="FFFFFF"/>
        <w:spacing w:before="120" w:after="120" w:line="240" w:lineRule="auto"/>
        <w:rPr>
          <w:rFonts w:asciiTheme="minorHAnsi" w:eastAsia="Times New Roman" w:hAnsiTheme="minorHAnsi" w:cs="Arial"/>
          <w:color w:val="333333"/>
          <w:szCs w:val="24"/>
        </w:rPr>
      </w:pPr>
      <w:r w:rsidRPr="002D3EAF">
        <w:rPr>
          <w:rFonts w:asciiTheme="minorHAnsi" w:eastAsia="Times New Roman" w:hAnsiTheme="minorHAnsi" w:cs="Arial"/>
          <w:color w:val="333333"/>
          <w:szCs w:val="24"/>
        </w:rPr>
        <w:t xml:space="preserve">These are the manual steps for running the daily </w:t>
      </w:r>
      <w:proofErr w:type="gramStart"/>
      <w:r w:rsidRPr="002D3EAF">
        <w:rPr>
          <w:rFonts w:asciiTheme="minorHAnsi" w:eastAsia="Times New Roman" w:hAnsiTheme="minorHAnsi" w:cs="Arial"/>
          <w:color w:val="333333"/>
          <w:szCs w:val="24"/>
        </w:rPr>
        <w:t>balancing</w:t>
      </w:r>
      <w:proofErr w:type="gramEnd"/>
      <w:r w:rsidRPr="002D3EAF">
        <w:rPr>
          <w:rFonts w:asciiTheme="minorHAnsi" w:eastAsia="Times New Roman" w:hAnsiTheme="minorHAnsi" w:cs="Arial"/>
          <w:color w:val="333333"/>
          <w:szCs w:val="24"/>
        </w:rPr>
        <w:t>. You can save the balances with the </w:t>
      </w:r>
      <w:hyperlink r:id="rId13" w:history="1">
        <w:r w:rsidRPr="002D3EAF">
          <w:rPr>
            <w:rFonts w:asciiTheme="minorHAnsi" w:eastAsia="Times New Roman" w:hAnsiTheme="minorHAnsi" w:cs="Arial"/>
            <w:color w:val="0000FF"/>
            <w:szCs w:val="24"/>
          </w:rPr>
          <w:t>Daily Balancing Worksheet</w:t>
        </w:r>
      </w:hyperlink>
      <w:r w:rsidRPr="002D3EAF">
        <w:rPr>
          <w:rFonts w:asciiTheme="minorHAnsi" w:eastAsia="Times New Roman" w:hAnsiTheme="minorHAnsi" w:cs="Arial"/>
          <w:color w:val="333333"/>
          <w:szCs w:val="24"/>
        </w:rPr>
        <w:t>.  </w:t>
      </w:r>
    </w:p>
    <w:p w14:paraId="3D9F3B57" w14:textId="77777777" w:rsidR="002D3EAF" w:rsidRPr="002D3EAF" w:rsidRDefault="002D3EAF" w:rsidP="002D3EAF">
      <w:pPr>
        <w:shd w:val="clear" w:color="auto" w:fill="FFFFFF"/>
        <w:spacing w:before="120" w:after="120" w:line="240" w:lineRule="auto"/>
        <w:rPr>
          <w:rFonts w:asciiTheme="minorHAnsi" w:eastAsia="Times New Roman" w:hAnsiTheme="minorHAnsi" w:cs="Arial"/>
          <w:color w:val="333333"/>
          <w:szCs w:val="24"/>
        </w:rPr>
      </w:pPr>
      <w:r w:rsidRPr="002D3EAF">
        <w:rPr>
          <w:rFonts w:asciiTheme="minorHAnsi" w:eastAsia="Times New Roman" w:hAnsiTheme="minorHAnsi" w:cs="Arial"/>
          <w:color w:val="333333"/>
          <w:szCs w:val="24"/>
        </w:rPr>
        <w:t>Here is the link to the </w:t>
      </w:r>
      <w:hyperlink r:id="rId14" w:history="1">
        <w:r w:rsidRPr="002D3EAF">
          <w:rPr>
            <w:rFonts w:asciiTheme="minorHAnsi" w:eastAsia="Times New Roman" w:hAnsiTheme="minorHAnsi" w:cs="Arial"/>
            <w:color w:val="0000FF"/>
            <w:szCs w:val="24"/>
          </w:rPr>
          <w:t>Day End Procedures Checklist</w:t>
        </w:r>
      </w:hyperlink>
      <w:r w:rsidRPr="002D3EAF">
        <w:rPr>
          <w:rFonts w:asciiTheme="minorHAnsi" w:eastAsia="Times New Roman" w:hAnsiTheme="minorHAnsi" w:cs="Arial"/>
          <w:color w:val="333333"/>
          <w:szCs w:val="24"/>
        </w:rPr>
        <w:t>.</w:t>
      </w:r>
    </w:p>
    <w:p w14:paraId="20B45465" w14:textId="77777777" w:rsidR="002D3EAF" w:rsidRPr="002D3EAF" w:rsidRDefault="002D3EAF" w:rsidP="002D3EAF">
      <w:pPr>
        <w:shd w:val="clear" w:color="auto" w:fill="FFFFFF"/>
        <w:spacing w:before="120" w:after="120" w:line="240" w:lineRule="auto"/>
        <w:rPr>
          <w:rFonts w:asciiTheme="minorHAnsi" w:eastAsia="Times New Roman" w:hAnsiTheme="minorHAnsi" w:cs="Arial"/>
          <w:color w:val="333333"/>
          <w:szCs w:val="24"/>
        </w:rPr>
      </w:pPr>
      <w:r w:rsidRPr="002D3EAF">
        <w:rPr>
          <w:rFonts w:asciiTheme="minorHAnsi" w:eastAsia="Times New Roman" w:hAnsiTheme="minorHAnsi" w:cs="Arial"/>
          <w:color w:val="333333"/>
          <w:szCs w:val="24"/>
        </w:rPr>
        <w:t xml:space="preserve">At the end of each </w:t>
      </w:r>
      <w:proofErr w:type="gramStart"/>
      <w:r w:rsidRPr="002D3EAF">
        <w:rPr>
          <w:rFonts w:asciiTheme="minorHAnsi" w:eastAsia="Times New Roman" w:hAnsiTheme="minorHAnsi" w:cs="Arial"/>
          <w:color w:val="333333"/>
          <w:szCs w:val="24"/>
        </w:rPr>
        <w:t>day</w:t>
      </w:r>
      <w:proofErr w:type="gramEnd"/>
      <w:r w:rsidRPr="002D3EAF">
        <w:rPr>
          <w:rFonts w:asciiTheme="minorHAnsi" w:eastAsia="Times New Roman" w:hAnsiTheme="minorHAnsi" w:cs="Arial"/>
          <w:color w:val="333333"/>
          <w:szCs w:val="24"/>
        </w:rPr>
        <w:t xml:space="preserve"> you will want to do the following for Daily Balancing:</w:t>
      </w:r>
    </w:p>
    <w:p w14:paraId="41166DB9" w14:textId="04E105B5" w:rsidR="002D3EAF" w:rsidRPr="002D3EAF" w:rsidRDefault="002D3EAF" w:rsidP="002D3EAF">
      <w:pPr>
        <w:numPr>
          <w:ilvl w:val="0"/>
          <w:numId w:val="1"/>
        </w:numPr>
        <w:shd w:val="clear" w:color="auto" w:fill="FFFFFF"/>
        <w:spacing w:before="100" w:beforeAutospacing="1" w:after="0" w:line="240" w:lineRule="auto"/>
        <w:rPr>
          <w:rFonts w:asciiTheme="minorHAnsi" w:eastAsia="Times New Roman" w:hAnsiTheme="minorHAnsi" w:cs="Arial"/>
          <w:color w:val="333333"/>
          <w:szCs w:val="24"/>
        </w:rPr>
      </w:pPr>
      <w:r w:rsidRPr="002D3EAF">
        <w:rPr>
          <w:rFonts w:asciiTheme="minorHAnsi" w:eastAsia="Times New Roman" w:hAnsiTheme="minorHAnsi" w:cs="Arial"/>
          <w:color w:val="333333"/>
          <w:szCs w:val="24"/>
        </w:rPr>
        <w:t>Run the Data Warehouse </w:t>
      </w:r>
      <w:r w:rsidRPr="002D3EAF">
        <w:rPr>
          <w:rFonts w:asciiTheme="minorHAnsi" w:eastAsia="Times New Roman" w:hAnsiTheme="minorHAnsi" w:cs="Arial"/>
          <w:i/>
          <w:iCs/>
          <w:color w:val="333333"/>
          <w:szCs w:val="24"/>
        </w:rPr>
        <w:t>(Data Warehouse</w:t>
      </w:r>
      <w:r>
        <w:rPr>
          <w:rFonts w:asciiTheme="minorHAnsi" w:eastAsia="Times New Roman" w:hAnsiTheme="minorHAnsi" w:cs="Arial"/>
          <w:i/>
          <w:iCs/>
          <w:color w:val="333333"/>
          <w:szCs w:val="24"/>
        </w:rPr>
        <w:t xml:space="preserve"> &gt; </w:t>
      </w:r>
      <w:r w:rsidRPr="002D3EAF">
        <w:rPr>
          <w:rFonts w:asciiTheme="minorHAnsi" w:eastAsia="Times New Roman" w:hAnsiTheme="minorHAnsi" w:cs="Arial"/>
          <w:i/>
          <w:iCs/>
          <w:color w:val="333333"/>
          <w:szCs w:val="24"/>
        </w:rPr>
        <w:t>Update DW)</w:t>
      </w:r>
    </w:p>
    <w:p w14:paraId="47A4B085" w14:textId="2FAAA2A3" w:rsidR="002D3EAF" w:rsidRPr="002D3EAF" w:rsidRDefault="002D3EAF" w:rsidP="002D3EAF">
      <w:pPr>
        <w:shd w:val="clear" w:color="auto" w:fill="FFFFFF"/>
        <w:spacing w:after="0" w:line="240" w:lineRule="auto"/>
        <w:ind w:left="720"/>
        <w:rPr>
          <w:rFonts w:asciiTheme="minorHAnsi" w:eastAsia="Times New Roman" w:hAnsiTheme="minorHAnsi" w:cs="Arial"/>
          <w:color w:val="333333"/>
          <w:szCs w:val="24"/>
        </w:rPr>
      </w:pPr>
      <w:r>
        <w:rPr>
          <w:noProof/>
        </w:rPr>
        <w:drawing>
          <wp:inline distT="0" distB="0" distL="0" distR="0" wp14:anchorId="402E0C60" wp14:editId="262F78CC">
            <wp:extent cx="5412148" cy="40481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16092" cy="4051075"/>
                    </a:xfrm>
                    <a:prstGeom prst="rect">
                      <a:avLst/>
                    </a:prstGeom>
                  </pic:spPr>
                </pic:pic>
              </a:graphicData>
            </a:graphic>
          </wp:inline>
        </w:drawing>
      </w:r>
    </w:p>
    <w:p w14:paraId="147C338B" w14:textId="77777777" w:rsidR="002D3EAF" w:rsidRPr="002D3EAF" w:rsidRDefault="002D3EAF" w:rsidP="002D3EAF">
      <w:pPr>
        <w:numPr>
          <w:ilvl w:val="0"/>
          <w:numId w:val="2"/>
        </w:numPr>
        <w:shd w:val="clear" w:color="auto" w:fill="FFFFFF"/>
        <w:spacing w:before="100" w:beforeAutospacing="1" w:after="100" w:afterAutospacing="1" w:line="240" w:lineRule="auto"/>
        <w:rPr>
          <w:rFonts w:asciiTheme="minorHAnsi" w:eastAsia="Times New Roman" w:hAnsiTheme="minorHAnsi" w:cs="Arial"/>
          <w:color w:val="333333"/>
          <w:szCs w:val="24"/>
        </w:rPr>
      </w:pPr>
      <w:r w:rsidRPr="002D3EAF">
        <w:rPr>
          <w:rFonts w:asciiTheme="minorHAnsi" w:eastAsia="Times New Roman" w:hAnsiTheme="minorHAnsi" w:cs="Arial"/>
          <w:b/>
          <w:bCs/>
          <w:color w:val="333333"/>
          <w:szCs w:val="24"/>
        </w:rPr>
        <w:t>The Data Warehouse will take 1-2 minutes to run and will let you know when it is complete. You must run the DW before running your reports.</w:t>
      </w:r>
    </w:p>
    <w:p w14:paraId="7BD20D18" w14:textId="4F5588DD" w:rsidR="002D3EAF" w:rsidRDefault="002D3EAF" w:rsidP="002D3EAF">
      <w:pPr>
        <w:numPr>
          <w:ilvl w:val="0"/>
          <w:numId w:val="3"/>
        </w:numPr>
        <w:shd w:val="clear" w:color="auto" w:fill="FFFFFF"/>
        <w:spacing w:before="100" w:beforeAutospacing="1" w:after="0" w:line="240" w:lineRule="auto"/>
        <w:rPr>
          <w:rFonts w:asciiTheme="minorHAnsi" w:eastAsia="Times New Roman" w:hAnsiTheme="minorHAnsi" w:cs="Arial"/>
          <w:color w:val="333333"/>
          <w:szCs w:val="24"/>
        </w:rPr>
      </w:pPr>
      <w:r w:rsidRPr="002D3EAF">
        <w:rPr>
          <w:rFonts w:asciiTheme="minorHAnsi" w:eastAsia="Times New Roman" w:hAnsiTheme="minorHAnsi" w:cs="Arial"/>
          <w:color w:val="333333"/>
          <w:szCs w:val="24"/>
        </w:rPr>
        <w:lastRenderedPageBreak/>
        <w:t>Run the Subsidiary Balancing Report (</w:t>
      </w:r>
      <w:r w:rsidRPr="002D3EAF">
        <w:rPr>
          <w:rFonts w:asciiTheme="minorHAnsi" w:eastAsia="Times New Roman" w:hAnsiTheme="minorHAnsi" w:cs="Arial"/>
          <w:i/>
          <w:iCs/>
          <w:color w:val="333333"/>
          <w:szCs w:val="24"/>
        </w:rPr>
        <w:t>General Ledger</w:t>
      </w:r>
      <w:r>
        <w:rPr>
          <w:rFonts w:asciiTheme="minorHAnsi" w:eastAsia="Times New Roman" w:hAnsiTheme="minorHAnsi" w:cs="Arial"/>
          <w:i/>
          <w:iCs/>
          <w:color w:val="333333"/>
          <w:szCs w:val="24"/>
        </w:rPr>
        <w:t xml:space="preserve"> &gt; </w:t>
      </w:r>
      <w:r w:rsidRPr="002D3EAF">
        <w:rPr>
          <w:rFonts w:asciiTheme="minorHAnsi" w:eastAsia="Times New Roman" w:hAnsiTheme="minorHAnsi" w:cs="Arial"/>
          <w:i/>
          <w:iCs/>
          <w:color w:val="333333"/>
          <w:szCs w:val="24"/>
        </w:rPr>
        <w:t>Reports</w:t>
      </w:r>
      <w:r>
        <w:rPr>
          <w:rFonts w:asciiTheme="minorHAnsi" w:eastAsia="Times New Roman" w:hAnsiTheme="minorHAnsi" w:cs="Arial"/>
          <w:i/>
          <w:iCs/>
          <w:color w:val="333333"/>
          <w:szCs w:val="24"/>
        </w:rPr>
        <w:t xml:space="preserve"> &gt; </w:t>
      </w:r>
      <w:r w:rsidRPr="002D3EAF">
        <w:rPr>
          <w:rFonts w:asciiTheme="minorHAnsi" w:eastAsia="Times New Roman" w:hAnsiTheme="minorHAnsi" w:cs="Arial"/>
          <w:i/>
          <w:iCs/>
          <w:color w:val="333333"/>
          <w:szCs w:val="24"/>
        </w:rPr>
        <w:t>GL Subsidiary Balancing Reports</w:t>
      </w:r>
      <w:r w:rsidRPr="002D3EAF">
        <w:rPr>
          <w:rFonts w:asciiTheme="minorHAnsi" w:eastAsia="Times New Roman" w:hAnsiTheme="minorHAnsi" w:cs="Arial"/>
          <w:color w:val="333333"/>
          <w:szCs w:val="24"/>
        </w:rPr>
        <w:t xml:space="preserve">). Make sure your Report type is "Subsidiary". You will just need to hit “print” and the report will print to your screen. From there you can email the report to yourself, save </w:t>
      </w:r>
      <w:proofErr w:type="gramStart"/>
      <w:r w:rsidRPr="002D3EAF">
        <w:rPr>
          <w:rFonts w:asciiTheme="minorHAnsi" w:eastAsia="Times New Roman" w:hAnsiTheme="minorHAnsi" w:cs="Arial"/>
          <w:color w:val="333333"/>
          <w:szCs w:val="24"/>
        </w:rPr>
        <w:t>it</w:t>
      </w:r>
      <w:proofErr w:type="gramEnd"/>
      <w:r w:rsidRPr="002D3EAF">
        <w:rPr>
          <w:rFonts w:asciiTheme="minorHAnsi" w:eastAsia="Times New Roman" w:hAnsiTheme="minorHAnsi" w:cs="Arial"/>
          <w:color w:val="333333"/>
          <w:szCs w:val="24"/>
        </w:rPr>
        <w:t xml:space="preserve"> or print a hard copy.</w:t>
      </w:r>
    </w:p>
    <w:p w14:paraId="1F706406" w14:textId="0B06CFC7" w:rsidR="002D3EAF" w:rsidRPr="002D3EAF" w:rsidRDefault="002D3EAF" w:rsidP="002D3EAF">
      <w:pPr>
        <w:shd w:val="clear" w:color="auto" w:fill="FFFFFF"/>
        <w:spacing w:after="100" w:afterAutospacing="1" w:line="240" w:lineRule="auto"/>
        <w:ind w:left="720"/>
        <w:rPr>
          <w:rFonts w:asciiTheme="minorHAnsi" w:eastAsia="Times New Roman" w:hAnsiTheme="minorHAnsi" w:cs="Arial"/>
          <w:color w:val="333333"/>
          <w:szCs w:val="24"/>
        </w:rPr>
      </w:pPr>
      <w:r>
        <w:rPr>
          <w:noProof/>
        </w:rPr>
        <w:drawing>
          <wp:inline distT="0" distB="0" distL="0" distR="0" wp14:anchorId="1F5DB9F8" wp14:editId="66D6E7DA">
            <wp:extent cx="5295900" cy="305022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07470" cy="3056890"/>
                    </a:xfrm>
                    <a:prstGeom prst="rect">
                      <a:avLst/>
                    </a:prstGeom>
                  </pic:spPr>
                </pic:pic>
              </a:graphicData>
            </a:graphic>
          </wp:inline>
        </w:drawing>
      </w:r>
    </w:p>
    <w:p w14:paraId="444D5B5D" w14:textId="2650E10D" w:rsidR="002D3EAF" w:rsidRDefault="002D3EAF" w:rsidP="002D3EAF">
      <w:pPr>
        <w:numPr>
          <w:ilvl w:val="0"/>
          <w:numId w:val="4"/>
        </w:numPr>
        <w:shd w:val="clear" w:color="auto" w:fill="FFFFFF"/>
        <w:spacing w:before="100" w:beforeAutospacing="1" w:after="0" w:line="240" w:lineRule="auto"/>
        <w:rPr>
          <w:rFonts w:asciiTheme="minorHAnsi" w:eastAsia="Times New Roman" w:hAnsiTheme="minorHAnsi" w:cs="Arial"/>
          <w:color w:val="333333"/>
          <w:szCs w:val="24"/>
        </w:rPr>
      </w:pPr>
      <w:r w:rsidRPr="002D3EAF">
        <w:rPr>
          <w:rFonts w:asciiTheme="minorHAnsi" w:eastAsia="Times New Roman" w:hAnsiTheme="minorHAnsi" w:cs="Arial"/>
          <w:color w:val="333333"/>
          <w:szCs w:val="24"/>
        </w:rPr>
        <w:t>Run the GL Comparison Report (</w:t>
      </w:r>
      <w:r w:rsidRPr="002D3EAF">
        <w:rPr>
          <w:rFonts w:asciiTheme="minorHAnsi" w:eastAsia="Times New Roman" w:hAnsiTheme="minorHAnsi" w:cs="Arial"/>
          <w:i/>
          <w:iCs/>
          <w:color w:val="333333"/>
          <w:szCs w:val="24"/>
        </w:rPr>
        <w:t>General Ledger</w:t>
      </w:r>
      <w:r>
        <w:rPr>
          <w:rFonts w:asciiTheme="minorHAnsi" w:eastAsia="Times New Roman" w:hAnsiTheme="minorHAnsi" w:cs="Arial"/>
          <w:i/>
          <w:iCs/>
          <w:color w:val="333333"/>
          <w:szCs w:val="24"/>
        </w:rPr>
        <w:t xml:space="preserve">&gt; </w:t>
      </w:r>
      <w:r w:rsidRPr="002D3EAF">
        <w:rPr>
          <w:rFonts w:asciiTheme="minorHAnsi" w:eastAsia="Times New Roman" w:hAnsiTheme="minorHAnsi" w:cs="Arial"/>
          <w:i/>
          <w:iCs/>
          <w:color w:val="333333"/>
          <w:szCs w:val="24"/>
        </w:rPr>
        <w:t>Reports</w:t>
      </w:r>
      <w:r>
        <w:rPr>
          <w:rFonts w:asciiTheme="minorHAnsi" w:eastAsia="Times New Roman" w:hAnsiTheme="minorHAnsi" w:cs="Arial"/>
          <w:i/>
          <w:iCs/>
          <w:color w:val="333333"/>
          <w:szCs w:val="24"/>
        </w:rPr>
        <w:t xml:space="preserve"> &gt; </w:t>
      </w:r>
      <w:r w:rsidRPr="002D3EAF">
        <w:rPr>
          <w:rFonts w:asciiTheme="minorHAnsi" w:eastAsia="Times New Roman" w:hAnsiTheme="minorHAnsi" w:cs="Arial"/>
          <w:i/>
          <w:iCs/>
          <w:color w:val="333333"/>
          <w:szCs w:val="24"/>
        </w:rPr>
        <w:t>GL Subsidiary Balancing Reports</w:t>
      </w:r>
      <w:r w:rsidRPr="002D3EAF">
        <w:rPr>
          <w:rFonts w:asciiTheme="minorHAnsi" w:eastAsia="Times New Roman" w:hAnsiTheme="minorHAnsi" w:cs="Arial"/>
          <w:color w:val="333333"/>
          <w:szCs w:val="24"/>
        </w:rPr>
        <w:t xml:space="preserve">). Make sure your Report type is "G/L Comparison". You will just need to hit “print” and the report will print to your screen. From there you can email the report to yourself, save </w:t>
      </w:r>
      <w:proofErr w:type="gramStart"/>
      <w:r w:rsidRPr="002D3EAF">
        <w:rPr>
          <w:rFonts w:asciiTheme="minorHAnsi" w:eastAsia="Times New Roman" w:hAnsiTheme="minorHAnsi" w:cs="Arial"/>
          <w:color w:val="333333"/>
          <w:szCs w:val="24"/>
        </w:rPr>
        <w:t>it</w:t>
      </w:r>
      <w:proofErr w:type="gramEnd"/>
      <w:r w:rsidRPr="002D3EAF">
        <w:rPr>
          <w:rFonts w:asciiTheme="minorHAnsi" w:eastAsia="Times New Roman" w:hAnsiTheme="minorHAnsi" w:cs="Arial"/>
          <w:color w:val="333333"/>
          <w:szCs w:val="24"/>
        </w:rPr>
        <w:t xml:space="preserve"> or print a hard copy.</w:t>
      </w:r>
    </w:p>
    <w:p w14:paraId="07D67735" w14:textId="34FF4801" w:rsidR="002D3EAF" w:rsidRPr="002D3EAF" w:rsidRDefault="002D3EAF" w:rsidP="002D3EAF">
      <w:pPr>
        <w:shd w:val="clear" w:color="auto" w:fill="FFFFFF"/>
        <w:spacing w:after="100" w:afterAutospacing="1" w:line="240" w:lineRule="auto"/>
        <w:ind w:left="720"/>
        <w:rPr>
          <w:rFonts w:asciiTheme="minorHAnsi" w:eastAsia="Times New Roman" w:hAnsiTheme="minorHAnsi" w:cs="Arial"/>
          <w:color w:val="333333"/>
          <w:szCs w:val="24"/>
        </w:rPr>
      </w:pPr>
      <w:r>
        <w:rPr>
          <w:noProof/>
        </w:rPr>
        <w:drawing>
          <wp:inline distT="0" distB="0" distL="0" distR="0" wp14:anchorId="407A2548" wp14:editId="66A15697">
            <wp:extent cx="5286375" cy="30447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92139" cy="3048060"/>
                    </a:xfrm>
                    <a:prstGeom prst="rect">
                      <a:avLst/>
                    </a:prstGeom>
                  </pic:spPr>
                </pic:pic>
              </a:graphicData>
            </a:graphic>
          </wp:inline>
        </w:drawing>
      </w:r>
    </w:p>
    <w:p w14:paraId="66B6CC2F" w14:textId="7D38FCE2" w:rsidR="002D3EAF" w:rsidRPr="002D3EAF" w:rsidRDefault="002D3EAF" w:rsidP="002D3EAF">
      <w:pPr>
        <w:shd w:val="clear" w:color="auto" w:fill="FFFFFF"/>
        <w:spacing w:before="120" w:after="120" w:line="240" w:lineRule="auto"/>
        <w:rPr>
          <w:rFonts w:asciiTheme="minorHAnsi" w:eastAsia="Times New Roman" w:hAnsiTheme="minorHAnsi" w:cs="Arial"/>
          <w:color w:val="333333"/>
          <w:szCs w:val="24"/>
        </w:rPr>
      </w:pPr>
      <w:r w:rsidRPr="002D3EAF">
        <w:rPr>
          <w:rFonts w:asciiTheme="minorHAnsi" w:eastAsia="Times New Roman" w:hAnsiTheme="minorHAnsi" w:cs="Arial"/>
          <w:b/>
          <w:bCs/>
          <w:color w:val="333333"/>
          <w:szCs w:val="24"/>
        </w:rPr>
        <w:t>Please Note: These 3 step paths can be saved in your Favorites.</w:t>
      </w:r>
    </w:p>
    <w:p w14:paraId="0DC41945" w14:textId="77777777" w:rsidR="002D3EAF" w:rsidRPr="002D3EAF" w:rsidRDefault="002D3EAF" w:rsidP="002D3EAF">
      <w:pPr>
        <w:shd w:val="clear" w:color="auto" w:fill="FFFFFF"/>
        <w:spacing w:before="120" w:after="120" w:line="240" w:lineRule="auto"/>
        <w:rPr>
          <w:rFonts w:ascii="Arial" w:eastAsia="Times New Roman" w:hAnsi="Arial" w:cs="Arial"/>
          <w:color w:val="333333"/>
          <w:sz w:val="18"/>
          <w:szCs w:val="18"/>
        </w:rPr>
      </w:pPr>
      <w:r w:rsidRPr="002D3EAF">
        <w:rPr>
          <w:rFonts w:ascii="Arial" w:eastAsia="Times New Roman" w:hAnsi="Arial" w:cs="Arial"/>
          <w:b/>
          <w:bCs/>
          <w:color w:val="333333"/>
          <w:sz w:val="18"/>
          <w:szCs w:val="18"/>
        </w:rPr>
        <w:t> </w:t>
      </w:r>
    </w:p>
    <w:p w14:paraId="370A18A6" w14:textId="77777777" w:rsidR="002D3EAF" w:rsidRPr="002D3EAF" w:rsidRDefault="002D3EAF" w:rsidP="002D3EAF">
      <w:pPr>
        <w:pStyle w:val="Heading2"/>
        <w:rPr>
          <w:rFonts w:eastAsia="Times New Roman"/>
        </w:rPr>
      </w:pPr>
      <w:r w:rsidRPr="002D3EAF">
        <w:rPr>
          <w:rFonts w:eastAsia="Times New Roman"/>
        </w:rPr>
        <w:lastRenderedPageBreak/>
        <w:t>Automate daily balancing</w:t>
      </w:r>
    </w:p>
    <w:p w14:paraId="19607512" w14:textId="77777777" w:rsidR="002D3EAF" w:rsidRPr="002D3EAF" w:rsidRDefault="002D3EAF" w:rsidP="002D3EAF">
      <w:pPr>
        <w:shd w:val="clear" w:color="auto" w:fill="FFFFFF"/>
        <w:spacing w:before="120" w:after="120" w:line="240" w:lineRule="auto"/>
        <w:rPr>
          <w:rFonts w:asciiTheme="minorHAnsi" w:eastAsia="Times New Roman" w:hAnsiTheme="minorHAnsi" w:cs="Arial"/>
          <w:color w:val="333333"/>
          <w:szCs w:val="24"/>
        </w:rPr>
      </w:pPr>
      <w:r w:rsidRPr="002D3EAF">
        <w:rPr>
          <w:rFonts w:asciiTheme="minorHAnsi" w:eastAsia="Times New Roman" w:hAnsiTheme="minorHAnsi" w:cs="Arial"/>
          <w:color w:val="333333"/>
          <w:szCs w:val="24"/>
        </w:rPr>
        <w:t>Automating daily balancing will allow you to have the reports run automatically and be emailed nightly.</w:t>
      </w:r>
    </w:p>
    <w:p w14:paraId="2477E212" w14:textId="77777777" w:rsidR="002D3EAF" w:rsidRPr="002D3EAF" w:rsidRDefault="002D3EAF" w:rsidP="002D3EAF">
      <w:pPr>
        <w:pStyle w:val="Heading3"/>
        <w:rPr>
          <w:rFonts w:eastAsia="Times New Roman"/>
        </w:rPr>
      </w:pPr>
      <w:r w:rsidRPr="002D3EAF">
        <w:rPr>
          <w:rFonts w:eastAsia="Times New Roman"/>
        </w:rPr>
        <w:t>Data Warehouse Update</w:t>
      </w:r>
    </w:p>
    <w:p w14:paraId="26289EAA" w14:textId="0004A163" w:rsidR="002D3EAF" w:rsidRPr="002D3EAF" w:rsidRDefault="002D3EAF" w:rsidP="002D3EAF">
      <w:pPr>
        <w:numPr>
          <w:ilvl w:val="0"/>
          <w:numId w:val="5"/>
        </w:numPr>
        <w:shd w:val="clear" w:color="auto" w:fill="FFFFFF"/>
        <w:spacing w:after="100" w:afterAutospacing="1" w:line="240" w:lineRule="auto"/>
        <w:rPr>
          <w:rFonts w:eastAsia="Times New Roman" w:cs="Arial"/>
          <w:color w:val="333333"/>
          <w:szCs w:val="24"/>
        </w:rPr>
      </w:pPr>
      <w:r w:rsidRPr="002D3EAF">
        <w:rPr>
          <w:rFonts w:eastAsia="Times New Roman" w:cs="Arial"/>
          <w:color w:val="333333"/>
          <w:szCs w:val="24"/>
        </w:rPr>
        <w:t>Open the Data Warehouse Update </w:t>
      </w:r>
      <w:r w:rsidRPr="002D3EAF">
        <w:rPr>
          <w:rFonts w:eastAsia="Times New Roman" w:cs="Arial"/>
          <w:i/>
          <w:iCs/>
          <w:color w:val="333333"/>
          <w:szCs w:val="24"/>
        </w:rPr>
        <w:t>(Data Warehouse</w:t>
      </w:r>
      <w:r>
        <w:rPr>
          <w:rFonts w:eastAsia="Times New Roman" w:cs="Arial"/>
          <w:i/>
          <w:iCs/>
          <w:color w:val="333333"/>
          <w:szCs w:val="24"/>
        </w:rPr>
        <w:t xml:space="preserve"> &gt; </w:t>
      </w:r>
      <w:r w:rsidRPr="002D3EAF">
        <w:rPr>
          <w:rFonts w:eastAsia="Times New Roman" w:cs="Arial"/>
          <w:i/>
          <w:iCs/>
          <w:color w:val="333333"/>
          <w:szCs w:val="24"/>
        </w:rPr>
        <w:t>Update D</w:t>
      </w:r>
      <w:r>
        <w:rPr>
          <w:rFonts w:eastAsia="Times New Roman" w:cs="Arial"/>
          <w:i/>
          <w:iCs/>
          <w:color w:val="333333"/>
          <w:szCs w:val="24"/>
        </w:rPr>
        <w:t xml:space="preserve">ata </w:t>
      </w:r>
      <w:proofErr w:type="spellStart"/>
      <w:r>
        <w:rPr>
          <w:rFonts w:eastAsia="Times New Roman" w:cs="Arial"/>
          <w:i/>
          <w:iCs/>
          <w:color w:val="333333"/>
          <w:szCs w:val="24"/>
        </w:rPr>
        <w:t>Whse</w:t>
      </w:r>
      <w:proofErr w:type="spellEnd"/>
      <w:r w:rsidRPr="002D3EAF">
        <w:rPr>
          <w:rFonts w:eastAsia="Times New Roman" w:cs="Arial"/>
          <w:i/>
          <w:iCs/>
          <w:color w:val="333333"/>
          <w:szCs w:val="24"/>
        </w:rPr>
        <w:t>)</w:t>
      </w:r>
    </w:p>
    <w:p w14:paraId="7F5B963A" w14:textId="77777777" w:rsidR="002D3EAF" w:rsidRPr="002D3EAF" w:rsidRDefault="002D3EAF" w:rsidP="002D3EAF">
      <w:pPr>
        <w:numPr>
          <w:ilvl w:val="0"/>
          <w:numId w:val="5"/>
        </w:numPr>
        <w:shd w:val="clear" w:color="auto" w:fill="FFFFFF"/>
        <w:spacing w:before="100" w:beforeAutospacing="1" w:after="100" w:afterAutospacing="1" w:line="240" w:lineRule="auto"/>
        <w:rPr>
          <w:rFonts w:eastAsia="Times New Roman" w:cs="Arial"/>
          <w:color w:val="333333"/>
          <w:szCs w:val="24"/>
        </w:rPr>
      </w:pPr>
      <w:r w:rsidRPr="002D3EAF">
        <w:rPr>
          <w:rFonts w:eastAsia="Times New Roman" w:cs="Arial"/>
          <w:color w:val="333333"/>
          <w:szCs w:val="24"/>
        </w:rPr>
        <w:t>Select All branches, then set your DW Update to Process Item Activity, Collect Inventory Value and Collect A/R Balances</w:t>
      </w:r>
    </w:p>
    <w:p w14:paraId="3132FEC3" w14:textId="168260A7" w:rsidR="002D3EAF" w:rsidRDefault="002D3EAF" w:rsidP="002D3EAF">
      <w:pPr>
        <w:numPr>
          <w:ilvl w:val="0"/>
          <w:numId w:val="5"/>
        </w:numPr>
        <w:shd w:val="clear" w:color="auto" w:fill="FFFFFF"/>
        <w:spacing w:before="100" w:beforeAutospacing="1" w:after="0" w:line="240" w:lineRule="auto"/>
        <w:rPr>
          <w:rFonts w:eastAsia="Times New Roman" w:cs="Arial"/>
          <w:color w:val="333333"/>
          <w:szCs w:val="24"/>
        </w:rPr>
      </w:pPr>
      <w:r w:rsidRPr="002D3EAF">
        <w:rPr>
          <w:rFonts w:eastAsia="Times New Roman" w:cs="Arial"/>
          <w:color w:val="333333"/>
          <w:szCs w:val="24"/>
        </w:rPr>
        <w:t>Click the Save Criteria </w:t>
      </w:r>
      <w:proofErr w:type="gramStart"/>
      <w:r w:rsidRPr="002D3EAF">
        <w:rPr>
          <w:rFonts w:eastAsia="Times New Roman" w:cs="Arial"/>
          <w:color w:val="333333"/>
          <w:szCs w:val="24"/>
        </w:rPr>
        <w:t>For</w:t>
      </w:r>
      <w:proofErr w:type="gramEnd"/>
      <w:r w:rsidRPr="002D3EAF">
        <w:rPr>
          <w:rFonts w:eastAsia="Times New Roman" w:cs="Arial"/>
          <w:color w:val="333333"/>
          <w:szCs w:val="24"/>
        </w:rPr>
        <w:t xml:space="preserve"> All button, then Save the name (commonly Called Data Warehouse Update)</w:t>
      </w:r>
    </w:p>
    <w:p w14:paraId="15E5E665" w14:textId="167B8288" w:rsidR="002D3EAF" w:rsidRPr="002D3EAF" w:rsidRDefault="002D3EAF" w:rsidP="002D3EAF">
      <w:pPr>
        <w:shd w:val="clear" w:color="auto" w:fill="FFFFFF"/>
        <w:spacing w:after="100" w:afterAutospacing="1" w:line="240" w:lineRule="auto"/>
        <w:ind w:left="720"/>
        <w:rPr>
          <w:rFonts w:eastAsia="Times New Roman" w:cs="Arial"/>
          <w:color w:val="333333"/>
          <w:szCs w:val="24"/>
        </w:rPr>
      </w:pPr>
      <w:r>
        <w:rPr>
          <w:noProof/>
        </w:rPr>
        <w:drawing>
          <wp:inline distT="0" distB="0" distL="0" distR="0" wp14:anchorId="1B4B6177" wp14:editId="2ADA4EB1">
            <wp:extent cx="5170491" cy="3867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78717" cy="3873302"/>
                    </a:xfrm>
                    <a:prstGeom prst="rect">
                      <a:avLst/>
                    </a:prstGeom>
                  </pic:spPr>
                </pic:pic>
              </a:graphicData>
            </a:graphic>
          </wp:inline>
        </w:drawing>
      </w:r>
    </w:p>
    <w:p w14:paraId="0C6443B4" w14:textId="77777777" w:rsidR="002D3EAF" w:rsidRPr="002D3EAF" w:rsidRDefault="002D3EAF" w:rsidP="002D3EAF">
      <w:pPr>
        <w:pStyle w:val="Heading3"/>
        <w:spacing w:before="0"/>
        <w:rPr>
          <w:rFonts w:eastAsia="Times New Roman"/>
        </w:rPr>
      </w:pPr>
      <w:r w:rsidRPr="002D3EAF">
        <w:rPr>
          <w:rFonts w:eastAsia="Times New Roman"/>
        </w:rPr>
        <w:t>Subsidiary Balancing Report</w:t>
      </w:r>
    </w:p>
    <w:p w14:paraId="7D860117" w14:textId="6D68A6A8" w:rsidR="002D3EAF" w:rsidRPr="002D3EAF" w:rsidRDefault="002D3EAF" w:rsidP="002D3EAF">
      <w:pPr>
        <w:numPr>
          <w:ilvl w:val="0"/>
          <w:numId w:val="6"/>
        </w:numPr>
        <w:shd w:val="clear" w:color="auto" w:fill="FFFFFF"/>
        <w:spacing w:after="100" w:afterAutospacing="1" w:line="240" w:lineRule="auto"/>
        <w:rPr>
          <w:rFonts w:asciiTheme="minorHAnsi" w:eastAsia="Times New Roman" w:hAnsiTheme="minorHAnsi" w:cs="Arial"/>
          <w:color w:val="333333"/>
          <w:szCs w:val="24"/>
        </w:rPr>
      </w:pPr>
      <w:r w:rsidRPr="002D3EAF">
        <w:rPr>
          <w:rFonts w:asciiTheme="minorHAnsi" w:eastAsia="Times New Roman" w:hAnsiTheme="minorHAnsi" w:cs="Arial"/>
          <w:color w:val="333333"/>
          <w:szCs w:val="24"/>
        </w:rPr>
        <w:t>Open the Subsidiary Balancing Report (</w:t>
      </w:r>
      <w:r w:rsidRPr="002D3EAF">
        <w:rPr>
          <w:rFonts w:asciiTheme="minorHAnsi" w:eastAsia="Times New Roman" w:hAnsiTheme="minorHAnsi" w:cs="Arial"/>
          <w:i/>
          <w:iCs/>
          <w:color w:val="333333"/>
          <w:szCs w:val="24"/>
        </w:rPr>
        <w:t>General Ledger</w:t>
      </w:r>
      <w:r>
        <w:rPr>
          <w:rFonts w:asciiTheme="minorHAnsi" w:eastAsia="Times New Roman" w:hAnsiTheme="minorHAnsi" w:cs="Arial"/>
          <w:i/>
          <w:iCs/>
          <w:color w:val="333333"/>
          <w:szCs w:val="24"/>
        </w:rPr>
        <w:t xml:space="preserve"> &gt; </w:t>
      </w:r>
      <w:r w:rsidRPr="002D3EAF">
        <w:rPr>
          <w:rFonts w:asciiTheme="minorHAnsi" w:eastAsia="Times New Roman" w:hAnsiTheme="minorHAnsi" w:cs="Arial"/>
          <w:i/>
          <w:iCs/>
          <w:color w:val="333333"/>
          <w:szCs w:val="24"/>
        </w:rPr>
        <w:t>Reports</w:t>
      </w:r>
      <w:r>
        <w:rPr>
          <w:rFonts w:asciiTheme="minorHAnsi" w:eastAsia="Times New Roman" w:hAnsiTheme="minorHAnsi" w:cs="Arial"/>
          <w:i/>
          <w:iCs/>
          <w:color w:val="333333"/>
          <w:szCs w:val="24"/>
        </w:rPr>
        <w:t xml:space="preserve"> &gt; </w:t>
      </w:r>
      <w:r w:rsidRPr="002D3EAF">
        <w:rPr>
          <w:rFonts w:asciiTheme="minorHAnsi" w:eastAsia="Times New Roman" w:hAnsiTheme="minorHAnsi" w:cs="Arial"/>
          <w:i/>
          <w:iCs/>
          <w:color w:val="333333"/>
          <w:szCs w:val="24"/>
        </w:rPr>
        <w:t>GL Subsidiary Balancing Reports</w:t>
      </w:r>
      <w:r w:rsidRPr="002D3EAF">
        <w:rPr>
          <w:rFonts w:asciiTheme="minorHAnsi" w:eastAsia="Times New Roman" w:hAnsiTheme="minorHAnsi" w:cs="Arial"/>
          <w:color w:val="333333"/>
          <w:szCs w:val="24"/>
        </w:rPr>
        <w:t>). Make sure the Report type is Subsidiary. </w:t>
      </w:r>
    </w:p>
    <w:p w14:paraId="18E4D21C" w14:textId="62CE5B76" w:rsidR="002D3EAF" w:rsidRDefault="002D3EAF" w:rsidP="002D3EAF">
      <w:pPr>
        <w:numPr>
          <w:ilvl w:val="0"/>
          <w:numId w:val="6"/>
        </w:numPr>
        <w:shd w:val="clear" w:color="auto" w:fill="FFFFFF"/>
        <w:spacing w:before="100" w:beforeAutospacing="1" w:after="0" w:line="240" w:lineRule="auto"/>
        <w:rPr>
          <w:rFonts w:asciiTheme="minorHAnsi" w:eastAsia="Times New Roman" w:hAnsiTheme="minorHAnsi" w:cs="Arial"/>
          <w:color w:val="333333"/>
          <w:szCs w:val="24"/>
        </w:rPr>
      </w:pPr>
      <w:r w:rsidRPr="002D3EAF">
        <w:rPr>
          <w:rFonts w:asciiTheme="minorHAnsi" w:eastAsia="Times New Roman" w:hAnsiTheme="minorHAnsi" w:cs="Arial"/>
          <w:color w:val="333333"/>
          <w:szCs w:val="24"/>
        </w:rPr>
        <w:t xml:space="preserve">Click the Save Criteria for All button, then </w:t>
      </w:r>
      <w:proofErr w:type="gramStart"/>
      <w:r w:rsidRPr="002D3EAF">
        <w:rPr>
          <w:rFonts w:asciiTheme="minorHAnsi" w:eastAsia="Times New Roman" w:hAnsiTheme="minorHAnsi" w:cs="Arial"/>
          <w:color w:val="333333"/>
          <w:szCs w:val="24"/>
        </w:rPr>
        <w:t>Save</w:t>
      </w:r>
      <w:proofErr w:type="gramEnd"/>
      <w:r w:rsidRPr="002D3EAF">
        <w:rPr>
          <w:rFonts w:asciiTheme="minorHAnsi" w:eastAsia="Times New Roman" w:hAnsiTheme="minorHAnsi" w:cs="Arial"/>
          <w:color w:val="333333"/>
          <w:szCs w:val="24"/>
        </w:rPr>
        <w:t xml:space="preserve"> the name (commonly called G/L Subsidiary Balancing Report)</w:t>
      </w:r>
    </w:p>
    <w:p w14:paraId="1D5D2E4D" w14:textId="2F0559A3" w:rsidR="002D3EAF" w:rsidRPr="002D3EAF" w:rsidRDefault="002D3EAF" w:rsidP="002D3EAF">
      <w:pPr>
        <w:shd w:val="clear" w:color="auto" w:fill="FFFFFF"/>
        <w:spacing w:after="100" w:afterAutospacing="1" w:line="240" w:lineRule="auto"/>
        <w:ind w:left="720"/>
        <w:rPr>
          <w:rFonts w:asciiTheme="minorHAnsi" w:eastAsia="Times New Roman" w:hAnsiTheme="minorHAnsi" w:cs="Arial"/>
          <w:color w:val="333333"/>
          <w:szCs w:val="24"/>
        </w:rPr>
      </w:pPr>
      <w:r>
        <w:rPr>
          <w:noProof/>
        </w:rPr>
        <w:lastRenderedPageBreak/>
        <w:drawing>
          <wp:inline distT="0" distB="0" distL="0" distR="0" wp14:anchorId="4F025D32" wp14:editId="28BE2C52">
            <wp:extent cx="5704762" cy="328571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04762" cy="3285714"/>
                    </a:xfrm>
                    <a:prstGeom prst="rect">
                      <a:avLst/>
                    </a:prstGeom>
                  </pic:spPr>
                </pic:pic>
              </a:graphicData>
            </a:graphic>
          </wp:inline>
        </w:drawing>
      </w:r>
    </w:p>
    <w:p w14:paraId="1AC6074F" w14:textId="77777777" w:rsidR="002D3EAF" w:rsidRPr="002D3EAF" w:rsidRDefault="002D3EAF" w:rsidP="002D3EAF">
      <w:pPr>
        <w:pStyle w:val="Heading3"/>
        <w:rPr>
          <w:rFonts w:eastAsia="Times New Roman"/>
        </w:rPr>
      </w:pPr>
      <w:r w:rsidRPr="002D3EAF">
        <w:rPr>
          <w:rFonts w:eastAsia="Times New Roman"/>
        </w:rPr>
        <w:t>G/L Comparison Report</w:t>
      </w:r>
    </w:p>
    <w:p w14:paraId="3A13122E" w14:textId="2AEBEC85" w:rsidR="002D3EAF" w:rsidRPr="002D3EAF" w:rsidRDefault="002D3EAF" w:rsidP="002D3EAF">
      <w:pPr>
        <w:numPr>
          <w:ilvl w:val="0"/>
          <w:numId w:val="7"/>
        </w:numPr>
        <w:shd w:val="clear" w:color="auto" w:fill="FFFFFF"/>
        <w:spacing w:before="100" w:beforeAutospacing="1" w:after="100" w:afterAutospacing="1" w:line="240" w:lineRule="auto"/>
        <w:rPr>
          <w:rFonts w:asciiTheme="minorHAnsi" w:eastAsia="Times New Roman" w:hAnsiTheme="minorHAnsi" w:cs="Arial"/>
          <w:color w:val="333333"/>
          <w:szCs w:val="24"/>
        </w:rPr>
      </w:pPr>
      <w:r w:rsidRPr="002D3EAF">
        <w:rPr>
          <w:rFonts w:asciiTheme="minorHAnsi" w:eastAsia="Times New Roman" w:hAnsiTheme="minorHAnsi" w:cs="Arial"/>
          <w:color w:val="333333"/>
          <w:szCs w:val="24"/>
        </w:rPr>
        <w:t>Open the GL Comparison Report (</w:t>
      </w:r>
      <w:r w:rsidRPr="002D3EAF">
        <w:rPr>
          <w:rFonts w:asciiTheme="minorHAnsi" w:eastAsia="Times New Roman" w:hAnsiTheme="minorHAnsi" w:cs="Arial"/>
          <w:i/>
          <w:iCs/>
          <w:color w:val="333333"/>
          <w:szCs w:val="24"/>
        </w:rPr>
        <w:t>General Ledger</w:t>
      </w:r>
      <w:r w:rsidR="006F6CA4">
        <w:rPr>
          <w:rFonts w:asciiTheme="minorHAnsi" w:eastAsia="Times New Roman" w:hAnsiTheme="minorHAnsi" w:cs="Arial"/>
          <w:i/>
          <w:iCs/>
          <w:color w:val="333333"/>
          <w:szCs w:val="24"/>
        </w:rPr>
        <w:t xml:space="preserve"> &gt; </w:t>
      </w:r>
      <w:r w:rsidRPr="002D3EAF">
        <w:rPr>
          <w:rFonts w:asciiTheme="minorHAnsi" w:eastAsia="Times New Roman" w:hAnsiTheme="minorHAnsi" w:cs="Arial"/>
          <w:i/>
          <w:iCs/>
          <w:color w:val="333333"/>
          <w:szCs w:val="24"/>
        </w:rPr>
        <w:t>Reports</w:t>
      </w:r>
      <w:r w:rsidR="006F6CA4">
        <w:rPr>
          <w:rFonts w:asciiTheme="minorHAnsi" w:eastAsia="Times New Roman" w:hAnsiTheme="minorHAnsi" w:cs="Arial"/>
          <w:i/>
          <w:iCs/>
          <w:color w:val="333333"/>
          <w:szCs w:val="24"/>
        </w:rPr>
        <w:t xml:space="preserve"> &gt; </w:t>
      </w:r>
      <w:r w:rsidRPr="002D3EAF">
        <w:rPr>
          <w:rFonts w:asciiTheme="minorHAnsi" w:eastAsia="Times New Roman" w:hAnsiTheme="minorHAnsi" w:cs="Arial"/>
          <w:i/>
          <w:iCs/>
          <w:color w:val="333333"/>
          <w:szCs w:val="24"/>
        </w:rPr>
        <w:t>GL Subsidiary Balancing Reports</w:t>
      </w:r>
      <w:r w:rsidRPr="002D3EAF">
        <w:rPr>
          <w:rFonts w:asciiTheme="minorHAnsi" w:eastAsia="Times New Roman" w:hAnsiTheme="minorHAnsi" w:cs="Arial"/>
          <w:color w:val="333333"/>
          <w:szCs w:val="24"/>
        </w:rPr>
        <w:t>). Make sure the Report type is G/L Comparison. </w:t>
      </w:r>
    </w:p>
    <w:p w14:paraId="08AD3632" w14:textId="7B4C9D79" w:rsidR="002D3EAF" w:rsidRDefault="002D3EAF" w:rsidP="002D3EAF">
      <w:pPr>
        <w:numPr>
          <w:ilvl w:val="0"/>
          <w:numId w:val="7"/>
        </w:numPr>
        <w:shd w:val="clear" w:color="auto" w:fill="FFFFFF"/>
        <w:spacing w:before="100" w:beforeAutospacing="1" w:after="0" w:line="240" w:lineRule="auto"/>
        <w:rPr>
          <w:rFonts w:asciiTheme="minorHAnsi" w:eastAsia="Times New Roman" w:hAnsiTheme="minorHAnsi" w:cs="Arial"/>
          <w:color w:val="333333"/>
          <w:szCs w:val="24"/>
        </w:rPr>
      </w:pPr>
      <w:r w:rsidRPr="002D3EAF">
        <w:rPr>
          <w:rFonts w:asciiTheme="minorHAnsi" w:eastAsia="Times New Roman" w:hAnsiTheme="minorHAnsi" w:cs="Arial"/>
          <w:color w:val="333333"/>
          <w:szCs w:val="24"/>
        </w:rPr>
        <w:t xml:space="preserve">Click the Save Criteria for All button, then </w:t>
      </w:r>
      <w:proofErr w:type="gramStart"/>
      <w:r w:rsidRPr="002D3EAF">
        <w:rPr>
          <w:rFonts w:asciiTheme="minorHAnsi" w:eastAsia="Times New Roman" w:hAnsiTheme="minorHAnsi" w:cs="Arial"/>
          <w:color w:val="333333"/>
          <w:szCs w:val="24"/>
        </w:rPr>
        <w:t>Save</w:t>
      </w:r>
      <w:proofErr w:type="gramEnd"/>
      <w:r w:rsidRPr="002D3EAF">
        <w:rPr>
          <w:rFonts w:asciiTheme="minorHAnsi" w:eastAsia="Times New Roman" w:hAnsiTheme="minorHAnsi" w:cs="Arial"/>
          <w:color w:val="333333"/>
          <w:szCs w:val="24"/>
        </w:rPr>
        <w:t xml:space="preserve"> the name (commonly called G/L Comparison Balancing Report)</w:t>
      </w:r>
    </w:p>
    <w:p w14:paraId="4542344D" w14:textId="59BC878A" w:rsidR="002D3EAF" w:rsidRPr="002D3EAF" w:rsidRDefault="002D3EAF" w:rsidP="002D3EAF">
      <w:pPr>
        <w:shd w:val="clear" w:color="auto" w:fill="FFFFFF"/>
        <w:spacing w:after="100" w:afterAutospacing="1" w:line="240" w:lineRule="auto"/>
        <w:ind w:left="720"/>
        <w:rPr>
          <w:rFonts w:asciiTheme="minorHAnsi" w:eastAsia="Times New Roman" w:hAnsiTheme="minorHAnsi" w:cs="Arial"/>
          <w:color w:val="333333"/>
          <w:szCs w:val="24"/>
        </w:rPr>
      </w:pPr>
      <w:r>
        <w:rPr>
          <w:noProof/>
        </w:rPr>
        <w:drawing>
          <wp:inline distT="0" distB="0" distL="0" distR="0" wp14:anchorId="30A8B178" wp14:editId="52AD177E">
            <wp:extent cx="5704762" cy="328571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04762" cy="3285714"/>
                    </a:xfrm>
                    <a:prstGeom prst="rect">
                      <a:avLst/>
                    </a:prstGeom>
                  </pic:spPr>
                </pic:pic>
              </a:graphicData>
            </a:graphic>
          </wp:inline>
        </w:drawing>
      </w:r>
    </w:p>
    <w:p w14:paraId="7804DA94" w14:textId="77777777" w:rsidR="002D3EAF" w:rsidRPr="002D3EAF" w:rsidRDefault="002D3EAF" w:rsidP="002D3EAF">
      <w:pPr>
        <w:shd w:val="clear" w:color="auto" w:fill="FFFFFF"/>
        <w:spacing w:before="120" w:after="120" w:line="240" w:lineRule="auto"/>
        <w:rPr>
          <w:rFonts w:ascii="Arial" w:eastAsia="Times New Roman" w:hAnsi="Arial" w:cs="Arial"/>
          <w:color w:val="333333"/>
          <w:sz w:val="18"/>
          <w:szCs w:val="18"/>
        </w:rPr>
      </w:pPr>
      <w:r w:rsidRPr="002D3EAF">
        <w:rPr>
          <w:rFonts w:ascii="Arial" w:eastAsia="Times New Roman" w:hAnsi="Arial" w:cs="Arial"/>
          <w:color w:val="333333"/>
          <w:sz w:val="18"/>
          <w:szCs w:val="18"/>
        </w:rPr>
        <w:t> </w:t>
      </w:r>
    </w:p>
    <w:p w14:paraId="6D42455E" w14:textId="77777777" w:rsidR="002D3EAF" w:rsidRPr="002D3EAF" w:rsidRDefault="002D3EAF" w:rsidP="002D3EAF">
      <w:pPr>
        <w:pStyle w:val="Heading3"/>
        <w:rPr>
          <w:rFonts w:eastAsia="Times New Roman"/>
        </w:rPr>
      </w:pPr>
      <w:r w:rsidRPr="002D3EAF">
        <w:rPr>
          <w:rFonts w:eastAsia="Times New Roman"/>
        </w:rPr>
        <w:lastRenderedPageBreak/>
        <w:t>Automated Processing</w:t>
      </w:r>
    </w:p>
    <w:p w14:paraId="226C0CAE" w14:textId="479DA1B5" w:rsidR="002D3EAF" w:rsidRPr="002D3EAF" w:rsidRDefault="002D3EAF" w:rsidP="002D3EAF">
      <w:pPr>
        <w:shd w:val="clear" w:color="auto" w:fill="FFFFFF"/>
        <w:spacing w:before="120" w:after="120" w:line="240" w:lineRule="auto"/>
        <w:rPr>
          <w:rFonts w:asciiTheme="minorHAnsi" w:eastAsia="Times New Roman" w:hAnsiTheme="minorHAnsi" w:cs="Arial"/>
          <w:color w:val="333333"/>
          <w:szCs w:val="24"/>
        </w:rPr>
      </w:pPr>
      <w:r w:rsidRPr="002D3EAF">
        <w:rPr>
          <w:rFonts w:asciiTheme="minorHAnsi" w:eastAsia="Times New Roman" w:hAnsiTheme="minorHAnsi" w:cs="Arial"/>
          <w:color w:val="333333"/>
          <w:szCs w:val="24"/>
        </w:rPr>
        <w:t>Go into Automated Processing (</w:t>
      </w:r>
      <w:r w:rsidRPr="002D3EAF">
        <w:rPr>
          <w:rFonts w:asciiTheme="minorHAnsi" w:eastAsia="Times New Roman" w:hAnsiTheme="minorHAnsi" w:cs="Arial"/>
          <w:i/>
          <w:iCs/>
          <w:color w:val="333333"/>
          <w:szCs w:val="24"/>
        </w:rPr>
        <w:t>System Administration</w:t>
      </w:r>
      <w:r>
        <w:rPr>
          <w:rFonts w:asciiTheme="minorHAnsi" w:eastAsia="Times New Roman" w:hAnsiTheme="minorHAnsi" w:cs="Arial"/>
          <w:i/>
          <w:iCs/>
          <w:color w:val="333333"/>
          <w:szCs w:val="24"/>
        </w:rPr>
        <w:t xml:space="preserve"> &gt; </w:t>
      </w:r>
      <w:r w:rsidRPr="002D3EAF">
        <w:rPr>
          <w:rFonts w:asciiTheme="minorHAnsi" w:eastAsia="Times New Roman" w:hAnsiTheme="minorHAnsi" w:cs="Arial"/>
          <w:i/>
          <w:iCs/>
          <w:color w:val="333333"/>
          <w:szCs w:val="24"/>
        </w:rPr>
        <w:t>Restricted Processing</w:t>
      </w:r>
      <w:r>
        <w:rPr>
          <w:rFonts w:asciiTheme="minorHAnsi" w:eastAsia="Times New Roman" w:hAnsiTheme="minorHAnsi" w:cs="Arial"/>
          <w:i/>
          <w:iCs/>
          <w:color w:val="333333"/>
          <w:szCs w:val="24"/>
        </w:rPr>
        <w:t xml:space="preserve"> &gt; </w:t>
      </w:r>
      <w:r w:rsidRPr="002D3EAF">
        <w:rPr>
          <w:rFonts w:asciiTheme="minorHAnsi" w:eastAsia="Times New Roman" w:hAnsiTheme="minorHAnsi" w:cs="Arial"/>
          <w:i/>
          <w:iCs/>
          <w:color w:val="333333"/>
          <w:szCs w:val="24"/>
        </w:rPr>
        <w:t>Automated Processing</w:t>
      </w:r>
      <w:r>
        <w:rPr>
          <w:rFonts w:asciiTheme="minorHAnsi" w:eastAsia="Times New Roman" w:hAnsiTheme="minorHAnsi" w:cs="Arial"/>
          <w:i/>
          <w:iCs/>
          <w:color w:val="333333"/>
          <w:szCs w:val="24"/>
        </w:rPr>
        <w:t xml:space="preserve"> &gt; </w:t>
      </w:r>
      <w:r w:rsidRPr="002D3EAF">
        <w:rPr>
          <w:rFonts w:asciiTheme="minorHAnsi" w:eastAsia="Times New Roman" w:hAnsiTheme="minorHAnsi" w:cs="Arial"/>
          <w:i/>
          <w:iCs/>
          <w:color w:val="333333"/>
          <w:szCs w:val="24"/>
        </w:rPr>
        <w:t>Queue Maintenance)</w:t>
      </w:r>
    </w:p>
    <w:p w14:paraId="262F277C" w14:textId="77777777" w:rsidR="002D3EAF" w:rsidRPr="002D3EAF" w:rsidRDefault="002D3EAF" w:rsidP="002D3EAF">
      <w:pPr>
        <w:numPr>
          <w:ilvl w:val="0"/>
          <w:numId w:val="8"/>
        </w:numPr>
        <w:shd w:val="clear" w:color="auto" w:fill="FFFFFF"/>
        <w:spacing w:before="100" w:beforeAutospacing="1" w:after="100" w:afterAutospacing="1" w:line="240" w:lineRule="auto"/>
        <w:rPr>
          <w:rFonts w:asciiTheme="minorHAnsi" w:eastAsia="Times New Roman" w:hAnsiTheme="minorHAnsi" w:cs="Arial"/>
          <w:color w:val="333333"/>
          <w:szCs w:val="24"/>
        </w:rPr>
      </w:pPr>
      <w:r w:rsidRPr="002D3EAF">
        <w:rPr>
          <w:rFonts w:asciiTheme="minorHAnsi" w:eastAsia="Times New Roman" w:hAnsiTheme="minorHAnsi" w:cs="Arial"/>
          <w:color w:val="333333"/>
          <w:szCs w:val="24"/>
        </w:rPr>
        <w:t>Click the Create Job button</w:t>
      </w:r>
    </w:p>
    <w:p w14:paraId="7A0A8354" w14:textId="77777777" w:rsidR="002D3EAF" w:rsidRPr="002D3EAF" w:rsidRDefault="002D3EAF" w:rsidP="002D3EAF">
      <w:pPr>
        <w:numPr>
          <w:ilvl w:val="0"/>
          <w:numId w:val="8"/>
        </w:numPr>
        <w:shd w:val="clear" w:color="auto" w:fill="FFFFFF"/>
        <w:spacing w:before="100" w:beforeAutospacing="1" w:after="100" w:afterAutospacing="1" w:line="240" w:lineRule="auto"/>
        <w:rPr>
          <w:rFonts w:asciiTheme="minorHAnsi" w:eastAsia="Times New Roman" w:hAnsiTheme="minorHAnsi" w:cs="Arial"/>
          <w:color w:val="333333"/>
          <w:szCs w:val="24"/>
        </w:rPr>
      </w:pPr>
      <w:r w:rsidRPr="002D3EAF">
        <w:rPr>
          <w:rFonts w:asciiTheme="minorHAnsi" w:eastAsia="Times New Roman" w:hAnsiTheme="minorHAnsi" w:cs="Arial"/>
          <w:color w:val="333333"/>
          <w:szCs w:val="24"/>
        </w:rPr>
        <w:t>Type in the Job Name (commonly Daily Balancing Reports)</w:t>
      </w:r>
    </w:p>
    <w:p w14:paraId="005D3211" w14:textId="77777777" w:rsidR="002D3EAF" w:rsidRPr="002D3EAF" w:rsidRDefault="002D3EAF" w:rsidP="002D3EAF">
      <w:pPr>
        <w:numPr>
          <w:ilvl w:val="0"/>
          <w:numId w:val="8"/>
        </w:numPr>
        <w:shd w:val="clear" w:color="auto" w:fill="FFFFFF"/>
        <w:spacing w:before="100" w:beforeAutospacing="1" w:after="100" w:afterAutospacing="1" w:line="240" w:lineRule="auto"/>
        <w:rPr>
          <w:rFonts w:asciiTheme="minorHAnsi" w:eastAsia="Times New Roman" w:hAnsiTheme="minorHAnsi" w:cs="Arial"/>
          <w:color w:val="333333"/>
          <w:szCs w:val="24"/>
        </w:rPr>
      </w:pPr>
      <w:r w:rsidRPr="002D3EAF">
        <w:rPr>
          <w:rFonts w:asciiTheme="minorHAnsi" w:eastAsia="Times New Roman" w:hAnsiTheme="minorHAnsi" w:cs="Arial"/>
          <w:color w:val="333333"/>
          <w:szCs w:val="24"/>
        </w:rPr>
        <w:t>Type in the Job description</w:t>
      </w:r>
    </w:p>
    <w:p w14:paraId="12567618" w14:textId="05518223" w:rsidR="002D3EAF" w:rsidRDefault="002D3EAF" w:rsidP="002D3EAF">
      <w:pPr>
        <w:numPr>
          <w:ilvl w:val="0"/>
          <w:numId w:val="8"/>
        </w:numPr>
        <w:shd w:val="clear" w:color="auto" w:fill="FFFFFF"/>
        <w:spacing w:after="0" w:line="240" w:lineRule="auto"/>
        <w:rPr>
          <w:rFonts w:asciiTheme="minorHAnsi" w:eastAsia="Times New Roman" w:hAnsiTheme="minorHAnsi" w:cs="Arial"/>
          <w:color w:val="333333"/>
          <w:szCs w:val="24"/>
        </w:rPr>
      </w:pPr>
      <w:r w:rsidRPr="002D3EAF">
        <w:rPr>
          <w:rFonts w:asciiTheme="minorHAnsi" w:eastAsia="Times New Roman" w:hAnsiTheme="minorHAnsi" w:cs="Arial"/>
          <w:color w:val="333333"/>
          <w:szCs w:val="24"/>
        </w:rPr>
        <w:t>Click the Add Task Icon</w:t>
      </w:r>
    </w:p>
    <w:p w14:paraId="22FA22FA" w14:textId="44528557" w:rsidR="002D3EAF" w:rsidRPr="002D3EAF" w:rsidRDefault="002D3EAF" w:rsidP="002D3EAF">
      <w:pPr>
        <w:shd w:val="clear" w:color="auto" w:fill="FFFFFF"/>
        <w:spacing w:after="0" w:line="240" w:lineRule="auto"/>
        <w:ind w:left="720"/>
        <w:rPr>
          <w:rFonts w:asciiTheme="minorHAnsi" w:eastAsia="Times New Roman" w:hAnsiTheme="minorHAnsi" w:cs="Arial"/>
          <w:color w:val="333333"/>
          <w:szCs w:val="24"/>
        </w:rPr>
      </w:pPr>
      <w:r>
        <w:rPr>
          <w:noProof/>
        </w:rPr>
        <w:drawing>
          <wp:inline distT="0" distB="0" distL="0" distR="0" wp14:anchorId="2CD2442E" wp14:editId="7829C8A7">
            <wp:extent cx="5769598" cy="1847850"/>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84735" cy="1852698"/>
                    </a:xfrm>
                    <a:prstGeom prst="rect">
                      <a:avLst/>
                    </a:prstGeom>
                  </pic:spPr>
                </pic:pic>
              </a:graphicData>
            </a:graphic>
          </wp:inline>
        </w:drawing>
      </w:r>
    </w:p>
    <w:p w14:paraId="19FD27E0" w14:textId="77777777" w:rsidR="002D3EAF" w:rsidRPr="002D3EAF" w:rsidRDefault="002D3EAF" w:rsidP="002D3EAF">
      <w:pPr>
        <w:numPr>
          <w:ilvl w:val="0"/>
          <w:numId w:val="8"/>
        </w:numPr>
        <w:shd w:val="clear" w:color="auto" w:fill="FFFFFF"/>
        <w:spacing w:before="100" w:beforeAutospacing="1" w:after="100" w:afterAutospacing="1" w:line="240" w:lineRule="auto"/>
        <w:rPr>
          <w:rFonts w:asciiTheme="minorHAnsi" w:eastAsia="Times New Roman" w:hAnsiTheme="minorHAnsi" w:cs="Arial"/>
          <w:color w:val="333333"/>
          <w:szCs w:val="24"/>
        </w:rPr>
      </w:pPr>
      <w:r w:rsidRPr="002D3EAF">
        <w:rPr>
          <w:rFonts w:asciiTheme="minorHAnsi" w:eastAsia="Times New Roman" w:hAnsiTheme="minorHAnsi" w:cs="Arial"/>
          <w:color w:val="333333"/>
          <w:szCs w:val="24"/>
        </w:rPr>
        <w:t>Choose the Task Category of Update Process</w:t>
      </w:r>
    </w:p>
    <w:p w14:paraId="1FEF8437" w14:textId="77777777" w:rsidR="002D3EAF" w:rsidRPr="002D3EAF" w:rsidRDefault="002D3EAF" w:rsidP="002D3EAF">
      <w:pPr>
        <w:numPr>
          <w:ilvl w:val="0"/>
          <w:numId w:val="8"/>
        </w:numPr>
        <w:shd w:val="clear" w:color="auto" w:fill="FFFFFF"/>
        <w:spacing w:before="100" w:beforeAutospacing="1" w:after="100" w:afterAutospacing="1" w:line="240" w:lineRule="auto"/>
        <w:rPr>
          <w:rFonts w:asciiTheme="minorHAnsi" w:eastAsia="Times New Roman" w:hAnsiTheme="minorHAnsi" w:cs="Arial"/>
          <w:color w:val="333333"/>
          <w:szCs w:val="24"/>
        </w:rPr>
      </w:pPr>
      <w:r w:rsidRPr="002D3EAF">
        <w:rPr>
          <w:rFonts w:asciiTheme="minorHAnsi" w:eastAsia="Times New Roman" w:hAnsiTheme="minorHAnsi" w:cs="Arial"/>
          <w:color w:val="333333"/>
          <w:szCs w:val="24"/>
        </w:rPr>
        <w:t>Choose the Process Type of Data Warehouse Update</w:t>
      </w:r>
    </w:p>
    <w:p w14:paraId="42AFF4B9" w14:textId="77777777" w:rsidR="002D3EAF" w:rsidRPr="002D3EAF" w:rsidRDefault="002D3EAF" w:rsidP="002D3EAF">
      <w:pPr>
        <w:numPr>
          <w:ilvl w:val="0"/>
          <w:numId w:val="8"/>
        </w:numPr>
        <w:shd w:val="clear" w:color="auto" w:fill="FFFFFF"/>
        <w:spacing w:before="100" w:beforeAutospacing="1" w:after="100" w:afterAutospacing="1" w:line="240" w:lineRule="auto"/>
        <w:rPr>
          <w:rFonts w:asciiTheme="minorHAnsi" w:eastAsia="Times New Roman" w:hAnsiTheme="minorHAnsi" w:cs="Arial"/>
          <w:color w:val="333333"/>
          <w:szCs w:val="24"/>
        </w:rPr>
      </w:pPr>
      <w:r w:rsidRPr="002D3EAF">
        <w:rPr>
          <w:rFonts w:asciiTheme="minorHAnsi" w:eastAsia="Times New Roman" w:hAnsiTheme="minorHAnsi" w:cs="Arial"/>
          <w:color w:val="333333"/>
          <w:szCs w:val="24"/>
        </w:rPr>
        <w:t>Choose the Process Name that you saved in the Data Warehouse Update section</w:t>
      </w:r>
    </w:p>
    <w:p w14:paraId="734C38D7" w14:textId="69ABD42A" w:rsidR="002D3EAF" w:rsidRDefault="002D3EAF" w:rsidP="002D3EAF">
      <w:pPr>
        <w:numPr>
          <w:ilvl w:val="0"/>
          <w:numId w:val="8"/>
        </w:numPr>
        <w:shd w:val="clear" w:color="auto" w:fill="FFFFFF"/>
        <w:spacing w:before="100" w:beforeAutospacing="1" w:after="0" w:line="240" w:lineRule="auto"/>
        <w:rPr>
          <w:rFonts w:asciiTheme="minorHAnsi" w:eastAsia="Times New Roman" w:hAnsiTheme="minorHAnsi" w:cs="Arial"/>
          <w:color w:val="333333"/>
          <w:szCs w:val="24"/>
        </w:rPr>
      </w:pPr>
      <w:r w:rsidRPr="002D3EAF">
        <w:rPr>
          <w:rFonts w:asciiTheme="minorHAnsi" w:eastAsia="Times New Roman" w:hAnsiTheme="minorHAnsi" w:cs="Arial"/>
          <w:color w:val="333333"/>
          <w:szCs w:val="24"/>
        </w:rPr>
        <w:t>Click OK</w:t>
      </w:r>
    </w:p>
    <w:p w14:paraId="7FF74737" w14:textId="05BA8FE1" w:rsidR="002D3EAF" w:rsidRPr="002D3EAF" w:rsidRDefault="002D3EAF" w:rsidP="002D3EAF">
      <w:pPr>
        <w:shd w:val="clear" w:color="auto" w:fill="FFFFFF"/>
        <w:spacing w:after="0" w:line="240" w:lineRule="auto"/>
        <w:ind w:left="720"/>
        <w:rPr>
          <w:rFonts w:asciiTheme="minorHAnsi" w:eastAsia="Times New Roman" w:hAnsiTheme="minorHAnsi" w:cs="Arial"/>
          <w:color w:val="333333"/>
          <w:szCs w:val="24"/>
        </w:rPr>
      </w:pPr>
      <w:r>
        <w:rPr>
          <w:noProof/>
        </w:rPr>
        <w:drawing>
          <wp:inline distT="0" distB="0" distL="0" distR="0" wp14:anchorId="612E54FF" wp14:editId="6B509642">
            <wp:extent cx="5802652" cy="177165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08466" cy="1773425"/>
                    </a:xfrm>
                    <a:prstGeom prst="rect">
                      <a:avLst/>
                    </a:prstGeom>
                  </pic:spPr>
                </pic:pic>
              </a:graphicData>
            </a:graphic>
          </wp:inline>
        </w:drawing>
      </w:r>
    </w:p>
    <w:p w14:paraId="4E2D95ED" w14:textId="77777777" w:rsidR="002D3EAF" w:rsidRPr="002D3EAF" w:rsidRDefault="002D3EAF" w:rsidP="002D3EAF">
      <w:pPr>
        <w:numPr>
          <w:ilvl w:val="0"/>
          <w:numId w:val="8"/>
        </w:numPr>
        <w:shd w:val="clear" w:color="auto" w:fill="FFFFFF"/>
        <w:spacing w:before="100" w:beforeAutospacing="1" w:after="100" w:afterAutospacing="1" w:line="240" w:lineRule="auto"/>
        <w:rPr>
          <w:rFonts w:asciiTheme="minorHAnsi" w:eastAsia="Times New Roman" w:hAnsiTheme="minorHAnsi" w:cs="Arial"/>
          <w:color w:val="333333"/>
          <w:szCs w:val="24"/>
        </w:rPr>
      </w:pPr>
      <w:r w:rsidRPr="002D3EAF">
        <w:rPr>
          <w:rFonts w:asciiTheme="minorHAnsi" w:eastAsia="Times New Roman" w:hAnsiTheme="minorHAnsi" w:cs="Arial"/>
          <w:color w:val="333333"/>
          <w:szCs w:val="24"/>
        </w:rPr>
        <w:t>Data Warehouse Update has now been added as a task.</w:t>
      </w:r>
    </w:p>
    <w:p w14:paraId="45DD8ED2" w14:textId="77777777" w:rsidR="002D3EAF" w:rsidRPr="002D3EAF" w:rsidRDefault="002D3EAF" w:rsidP="002D3EAF">
      <w:pPr>
        <w:numPr>
          <w:ilvl w:val="0"/>
          <w:numId w:val="8"/>
        </w:numPr>
        <w:shd w:val="clear" w:color="auto" w:fill="FFFFFF"/>
        <w:spacing w:before="100" w:beforeAutospacing="1" w:after="100" w:afterAutospacing="1" w:line="240" w:lineRule="auto"/>
        <w:rPr>
          <w:rFonts w:asciiTheme="minorHAnsi" w:eastAsia="Times New Roman" w:hAnsiTheme="minorHAnsi" w:cs="Arial"/>
          <w:color w:val="333333"/>
          <w:szCs w:val="24"/>
        </w:rPr>
      </w:pPr>
      <w:r w:rsidRPr="002D3EAF">
        <w:rPr>
          <w:rFonts w:asciiTheme="minorHAnsi" w:eastAsia="Times New Roman" w:hAnsiTheme="minorHAnsi" w:cs="Arial"/>
          <w:color w:val="333333"/>
          <w:szCs w:val="24"/>
        </w:rPr>
        <w:t>Click the Add task button again</w:t>
      </w:r>
    </w:p>
    <w:p w14:paraId="5FBCF371" w14:textId="77777777" w:rsidR="002D3EAF" w:rsidRPr="002D3EAF" w:rsidRDefault="002D3EAF" w:rsidP="002D3EAF">
      <w:pPr>
        <w:numPr>
          <w:ilvl w:val="0"/>
          <w:numId w:val="8"/>
        </w:numPr>
        <w:shd w:val="clear" w:color="auto" w:fill="FFFFFF"/>
        <w:spacing w:before="100" w:beforeAutospacing="1" w:after="100" w:afterAutospacing="1" w:line="240" w:lineRule="auto"/>
        <w:rPr>
          <w:rFonts w:asciiTheme="minorHAnsi" w:eastAsia="Times New Roman" w:hAnsiTheme="minorHAnsi" w:cs="Arial"/>
          <w:color w:val="333333"/>
          <w:szCs w:val="24"/>
        </w:rPr>
      </w:pPr>
      <w:r w:rsidRPr="002D3EAF">
        <w:rPr>
          <w:rFonts w:asciiTheme="minorHAnsi" w:eastAsia="Times New Roman" w:hAnsiTheme="minorHAnsi" w:cs="Arial"/>
          <w:color w:val="333333"/>
          <w:szCs w:val="24"/>
        </w:rPr>
        <w:t>Choose the Task category of Standard Report</w:t>
      </w:r>
    </w:p>
    <w:p w14:paraId="6ED41821" w14:textId="77777777" w:rsidR="002D3EAF" w:rsidRPr="002D3EAF" w:rsidRDefault="002D3EAF" w:rsidP="002D3EAF">
      <w:pPr>
        <w:numPr>
          <w:ilvl w:val="0"/>
          <w:numId w:val="8"/>
        </w:numPr>
        <w:shd w:val="clear" w:color="auto" w:fill="FFFFFF"/>
        <w:spacing w:before="100" w:beforeAutospacing="1" w:after="100" w:afterAutospacing="1" w:line="240" w:lineRule="auto"/>
        <w:rPr>
          <w:rFonts w:asciiTheme="minorHAnsi" w:eastAsia="Times New Roman" w:hAnsiTheme="minorHAnsi" w:cs="Arial"/>
          <w:color w:val="333333"/>
          <w:szCs w:val="24"/>
        </w:rPr>
      </w:pPr>
      <w:r w:rsidRPr="002D3EAF">
        <w:rPr>
          <w:rFonts w:asciiTheme="minorHAnsi" w:eastAsia="Times New Roman" w:hAnsiTheme="minorHAnsi" w:cs="Arial"/>
          <w:color w:val="333333"/>
          <w:szCs w:val="24"/>
        </w:rPr>
        <w:t>Choose the Report type of G/L Subsidiary Balancing Report</w:t>
      </w:r>
    </w:p>
    <w:p w14:paraId="59AEA146" w14:textId="77777777" w:rsidR="002D3EAF" w:rsidRPr="002D3EAF" w:rsidRDefault="002D3EAF" w:rsidP="002D3EAF">
      <w:pPr>
        <w:numPr>
          <w:ilvl w:val="0"/>
          <w:numId w:val="8"/>
        </w:numPr>
        <w:shd w:val="clear" w:color="auto" w:fill="FFFFFF"/>
        <w:spacing w:before="100" w:beforeAutospacing="1" w:after="100" w:afterAutospacing="1" w:line="240" w:lineRule="auto"/>
        <w:rPr>
          <w:rFonts w:asciiTheme="minorHAnsi" w:eastAsia="Times New Roman" w:hAnsiTheme="minorHAnsi" w:cs="Arial"/>
          <w:color w:val="333333"/>
          <w:szCs w:val="24"/>
        </w:rPr>
      </w:pPr>
      <w:r w:rsidRPr="002D3EAF">
        <w:rPr>
          <w:rFonts w:asciiTheme="minorHAnsi" w:eastAsia="Times New Roman" w:hAnsiTheme="minorHAnsi" w:cs="Arial"/>
          <w:color w:val="333333"/>
          <w:szCs w:val="24"/>
        </w:rPr>
        <w:t>Choose the Report name you saved in the Subsidiary Balancing Report section</w:t>
      </w:r>
    </w:p>
    <w:p w14:paraId="1B6DDADD" w14:textId="77777777" w:rsidR="002D3EAF" w:rsidRPr="002D3EAF" w:rsidRDefault="002D3EAF" w:rsidP="002D3EAF">
      <w:pPr>
        <w:numPr>
          <w:ilvl w:val="0"/>
          <w:numId w:val="8"/>
        </w:numPr>
        <w:shd w:val="clear" w:color="auto" w:fill="FFFFFF"/>
        <w:spacing w:before="100" w:beforeAutospacing="1" w:after="100" w:afterAutospacing="1" w:line="240" w:lineRule="auto"/>
        <w:rPr>
          <w:rFonts w:asciiTheme="minorHAnsi" w:eastAsia="Times New Roman" w:hAnsiTheme="minorHAnsi" w:cs="Arial"/>
          <w:color w:val="333333"/>
          <w:szCs w:val="24"/>
        </w:rPr>
      </w:pPr>
      <w:r w:rsidRPr="002D3EAF">
        <w:rPr>
          <w:rFonts w:asciiTheme="minorHAnsi" w:eastAsia="Times New Roman" w:hAnsiTheme="minorHAnsi" w:cs="Arial"/>
          <w:color w:val="333333"/>
          <w:szCs w:val="24"/>
        </w:rPr>
        <w:t>In the Report data type, choose either PDF or Excel spreadsheet</w:t>
      </w:r>
    </w:p>
    <w:p w14:paraId="6072215B" w14:textId="77777777" w:rsidR="002D3EAF" w:rsidRPr="002D3EAF" w:rsidRDefault="002D3EAF" w:rsidP="002D3EAF">
      <w:pPr>
        <w:numPr>
          <w:ilvl w:val="0"/>
          <w:numId w:val="8"/>
        </w:numPr>
        <w:shd w:val="clear" w:color="auto" w:fill="FFFFFF"/>
        <w:spacing w:before="100" w:beforeAutospacing="1" w:after="100" w:afterAutospacing="1" w:line="240" w:lineRule="auto"/>
        <w:rPr>
          <w:rFonts w:asciiTheme="minorHAnsi" w:eastAsia="Times New Roman" w:hAnsiTheme="minorHAnsi" w:cs="Arial"/>
          <w:color w:val="333333"/>
          <w:szCs w:val="24"/>
        </w:rPr>
      </w:pPr>
      <w:r w:rsidRPr="002D3EAF">
        <w:rPr>
          <w:rFonts w:asciiTheme="minorHAnsi" w:eastAsia="Times New Roman" w:hAnsiTheme="minorHAnsi" w:cs="Arial"/>
          <w:color w:val="333333"/>
          <w:szCs w:val="24"/>
        </w:rPr>
        <w:t>In the ‘Sent to’ addresses section, type each email address the report should get sent to with a comma separating multiple emails</w:t>
      </w:r>
    </w:p>
    <w:p w14:paraId="15768E6E" w14:textId="77777777" w:rsidR="002D3EAF" w:rsidRPr="002D3EAF" w:rsidRDefault="002D3EAF" w:rsidP="002D3EAF">
      <w:pPr>
        <w:numPr>
          <w:ilvl w:val="0"/>
          <w:numId w:val="8"/>
        </w:numPr>
        <w:shd w:val="clear" w:color="auto" w:fill="FFFFFF"/>
        <w:spacing w:before="100" w:beforeAutospacing="1" w:after="100" w:afterAutospacing="1" w:line="240" w:lineRule="auto"/>
        <w:rPr>
          <w:rFonts w:asciiTheme="minorHAnsi" w:eastAsia="Times New Roman" w:hAnsiTheme="minorHAnsi" w:cs="Arial"/>
          <w:color w:val="333333"/>
          <w:szCs w:val="24"/>
        </w:rPr>
      </w:pPr>
      <w:r w:rsidRPr="002D3EAF">
        <w:rPr>
          <w:rFonts w:asciiTheme="minorHAnsi" w:eastAsia="Times New Roman" w:hAnsiTheme="minorHAnsi" w:cs="Arial"/>
          <w:color w:val="333333"/>
          <w:szCs w:val="24"/>
        </w:rPr>
        <w:t>Click OK</w:t>
      </w:r>
    </w:p>
    <w:p w14:paraId="0042DACC" w14:textId="77F25483" w:rsidR="002D3EAF" w:rsidRDefault="002D3EAF" w:rsidP="00F134E2">
      <w:pPr>
        <w:numPr>
          <w:ilvl w:val="0"/>
          <w:numId w:val="8"/>
        </w:numPr>
        <w:shd w:val="clear" w:color="auto" w:fill="FFFFFF"/>
        <w:spacing w:before="100" w:beforeAutospacing="1" w:after="0" w:line="240" w:lineRule="auto"/>
        <w:rPr>
          <w:rFonts w:asciiTheme="minorHAnsi" w:eastAsia="Times New Roman" w:hAnsiTheme="minorHAnsi" w:cs="Arial"/>
          <w:color w:val="333333"/>
          <w:szCs w:val="24"/>
        </w:rPr>
      </w:pPr>
      <w:r w:rsidRPr="002D3EAF">
        <w:rPr>
          <w:rFonts w:asciiTheme="minorHAnsi" w:eastAsia="Times New Roman" w:hAnsiTheme="minorHAnsi" w:cs="Arial"/>
          <w:color w:val="333333"/>
          <w:szCs w:val="24"/>
        </w:rPr>
        <w:t>The Subsidiary Balancing Report has been added to the Job</w:t>
      </w:r>
    </w:p>
    <w:p w14:paraId="26A110F7" w14:textId="4494AE3D" w:rsidR="00F134E2" w:rsidRPr="002D3EAF" w:rsidRDefault="00F134E2" w:rsidP="00F134E2">
      <w:pPr>
        <w:shd w:val="clear" w:color="auto" w:fill="FFFFFF"/>
        <w:spacing w:after="0" w:line="240" w:lineRule="auto"/>
        <w:ind w:left="720"/>
        <w:rPr>
          <w:rFonts w:asciiTheme="minorHAnsi" w:eastAsia="Times New Roman" w:hAnsiTheme="minorHAnsi" w:cs="Arial"/>
          <w:color w:val="333333"/>
          <w:szCs w:val="24"/>
        </w:rPr>
      </w:pPr>
      <w:r>
        <w:rPr>
          <w:noProof/>
        </w:rPr>
        <w:lastRenderedPageBreak/>
        <w:drawing>
          <wp:inline distT="0" distB="0" distL="0" distR="0" wp14:anchorId="16ED2C5C" wp14:editId="4AF280E1">
            <wp:extent cx="5267325" cy="467204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37982" cy="4734718"/>
                    </a:xfrm>
                    <a:prstGeom prst="rect">
                      <a:avLst/>
                    </a:prstGeom>
                  </pic:spPr>
                </pic:pic>
              </a:graphicData>
            </a:graphic>
          </wp:inline>
        </w:drawing>
      </w:r>
    </w:p>
    <w:p w14:paraId="1FD06681" w14:textId="77777777" w:rsidR="002D3EAF" w:rsidRPr="002D3EAF" w:rsidRDefault="002D3EAF" w:rsidP="002D3EAF">
      <w:pPr>
        <w:numPr>
          <w:ilvl w:val="0"/>
          <w:numId w:val="8"/>
        </w:numPr>
        <w:shd w:val="clear" w:color="auto" w:fill="FFFFFF"/>
        <w:spacing w:before="100" w:beforeAutospacing="1" w:after="100" w:afterAutospacing="1" w:line="240" w:lineRule="auto"/>
        <w:rPr>
          <w:rFonts w:asciiTheme="minorHAnsi" w:eastAsia="Times New Roman" w:hAnsiTheme="minorHAnsi" w:cs="Arial"/>
          <w:color w:val="333333"/>
          <w:szCs w:val="24"/>
        </w:rPr>
      </w:pPr>
      <w:r w:rsidRPr="002D3EAF">
        <w:rPr>
          <w:rFonts w:asciiTheme="minorHAnsi" w:eastAsia="Times New Roman" w:hAnsiTheme="minorHAnsi" w:cs="Arial"/>
          <w:color w:val="333333"/>
          <w:szCs w:val="24"/>
        </w:rPr>
        <w:t>Click the Add task button</w:t>
      </w:r>
    </w:p>
    <w:p w14:paraId="18F924A8" w14:textId="77777777" w:rsidR="002D3EAF" w:rsidRPr="002D3EAF" w:rsidRDefault="002D3EAF" w:rsidP="002D3EAF">
      <w:pPr>
        <w:numPr>
          <w:ilvl w:val="0"/>
          <w:numId w:val="8"/>
        </w:numPr>
        <w:shd w:val="clear" w:color="auto" w:fill="FFFFFF"/>
        <w:spacing w:before="100" w:beforeAutospacing="1" w:after="100" w:afterAutospacing="1" w:line="240" w:lineRule="auto"/>
        <w:rPr>
          <w:rFonts w:asciiTheme="minorHAnsi" w:eastAsia="Times New Roman" w:hAnsiTheme="minorHAnsi" w:cs="Arial"/>
          <w:color w:val="333333"/>
          <w:szCs w:val="24"/>
        </w:rPr>
      </w:pPr>
      <w:r w:rsidRPr="002D3EAF">
        <w:rPr>
          <w:rFonts w:asciiTheme="minorHAnsi" w:eastAsia="Times New Roman" w:hAnsiTheme="minorHAnsi" w:cs="Arial"/>
          <w:color w:val="333333"/>
          <w:szCs w:val="24"/>
        </w:rPr>
        <w:t>Choose the Task category of Standard Report</w:t>
      </w:r>
    </w:p>
    <w:p w14:paraId="28FFEEF7" w14:textId="77777777" w:rsidR="002D3EAF" w:rsidRPr="002D3EAF" w:rsidRDefault="002D3EAF" w:rsidP="002D3EAF">
      <w:pPr>
        <w:numPr>
          <w:ilvl w:val="0"/>
          <w:numId w:val="8"/>
        </w:numPr>
        <w:shd w:val="clear" w:color="auto" w:fill="FFFFFF"/>
        <w:spacing w:before="100" w:beforeAutospacing="1" w:after="100" w:afterAutospacing="1" w:line="240" w:lineRule="auto"/>
        <w:rPr>
          <w:rFonts w:asciiTheme="minorHAnsi" w:eastAsia="Times New Roman" w:hAnsiTheme="minorHAnsi" w:cs="Arial"/>
          <w:color w:val="333333"/>
          <w:szCs w:val="24"/>
        </w:rPr>
      </w:pPr>
      <w:r w:rsidRPr="002D3EAF">
        <w:rPr>
          <w:rFonts w:asciiTheme="minorHAnsi" w:eastAsia="Times New Roman" w:hAnsiTheme="minorHAnsi" w:cs="Arial"/>
          <w:color w:val="333333"/>
          <w:szCs w:val="24"/>
        </w:rPr>
        <w:t>Choose the Report type of G/L Subsidiary Balancing Report </w:t>
      </w:r>
    </w:p>
    <w:p w14:paraId="7D7F3A77" w14:textId="77777777" w:rsidR="002D3EAF" w:rsidRPr="002D3EAF" w:rsidRDefault="002D3EAF" w:rsidP="002D3EAF">
      <w:pPr>
        <w:numPr>
          <w:ilvl w:val="0"/>
          <w:numId w:val="8"/>
        </w:numPr>
        <w:shd w:val="clear" w:color="auto" w:fill="FFFFFF"/>
        <w:spacing w:before="100" w:beforeAutospacing="1" w:after="100" w:afterAutospacing="1" w:line="240" w:lineRule="auto"/>
        <w:rPr>
          <w:rFonts w:asciiTheme="minorHAnsi" w:eastAsia="Times New Roman" w:hAnsiTheme="minorHAnsi" w:cs="Arial"/>
          <w:color w:val="333333"/>
          <w:szCs w:val="24"/>
        </w:rPr>
      </w:pPr>
      <w:r w:rsidRPr="002D3EAF">
        <w:rPr>
          <w:rFonts w:asciiTheme="minorHAnsi" w:eastAsia="Times New Roman" w:hAnsiTheme="minorHAnsi" w:cs="Arial"/>
          <w:color w:val="333333"/>
          <w:szCs w:val="24"/>
        </w:rPr>
        <w:t>In the Report name field, type in the name you saved in the GL Comparison Report section</w:t>
      </w:r>
    </w:p>
    <w:p w14:paraId="14F2E50A" w14:textId="77777777" w:rsidR="002D3EAF" w:rsidRPr="002D3EAF" w:rsidRDefault="002D3EAF" w:rsidP="002D3EAF">
      <w:pPr>
        <w:numPr>
          <w:ilvl w:val="0"/>
          <w:numId w:val="8"/>
        </w:numPr>
        <w:shd w:val="clear" w:color="auto" w:fill="FFFFFF"/>
        <w:spacing w:before="100" w:beforeAutospacing="1" w:after="100" w:afterAutospacing="1" w:line="240" w:lineRule="auto"/>
        <w:rPr>
          <w:rFonts w:asciiTheme="minorHAnsi" w:eastAsia="Times New Roman" w:hAnsiTheme="minorHAnsi" w:cs="Arial"/>
          <w:color w:val="333333"/>
          <w:szCs w:val="24"/>
        </w:rPr>
      </w:pPr>
      <w:r w:rsidRPr="002D3EAF">
        <w:rPr>
          <w:rFonts w:asciiTheme="minorHAnsi" w:eastAsia="Times New Roman" w:hAnsiTheme="minorHAnsi" w:cs="Arial"/>
          <w:color w:val="333333"/>
          <w:szCs w:val="24"/>
        </w:rPr>
        <w:t>In the Report data type, choose either PDF or Excel spreadsheet</w:t>
      </w:r>
    </w:p>
    <w:p w14:paraId="45496336" w14:textId="77777777" w:rsidR="002D3EAF" w:rsidRPr="002D3EAF" w:rsidRDefault="002D3EAF" w:rsidP="002D3EAF">
      <w:pPr>
        <w:numPr>
          <w:ilvl w:val="0"/>
          <w:numId w:val="8"/>
        </w:numPr>
        <w:shd w:val="clear" w:color="auto" w:fill="FFFFFF"/>
        <w:spacing w:before="100" w:beforeAutospacing="1" w:after="100" w:afterAutospacing="1" w:line="240" w:lineRule="auto"/>
        <w:rPr>
          <w:rFonts w:asciiTheme="minorHAnsi" w:eastAsia="Times New Roman" w:hAnsiTheme="minorHAnsi" w:cs="Arial"/>
          <w:color w:val="333333"/>
          <w:szCs w:val="24"/>
        </w:rPr>
      </w:pPr>
      <w:r w:rsidRPr="002D3EAF">
        <w:rPr>
          <w:rFonts w:asciiTheme="minorHAnsi" w:eastAsia="Times New Roman" w:hAnsiTheme="minorHAnsi" w:cs="Arial"/>
          <w:color w:val="333333"/>
          <w:szCs w:val="24"/>
        </w:rPr>
        <w:t>In the Email subject type in “GL Comparison Report”</w:t>
      </w:r>
    </w:p>
    <w:p w14:paraId="2B6FD966" w14:textId="77777777" w:rsidR="002D3EAF" w:rsidRPr="002D3EAF" w:rsidRDefault="002D3EAF" w:rsidP="002D3EAF">
      <w:pPr>
        <w:numPr>
          <w:ilvl w:val="0"/>
          <w:numId w:val="8"/>
        </w:numPr>
        <w:shd w:val="clear" w:color="auto" w:fill="FFFFFF"/>
        <w:spacing w:before="100" w:beforeAutospacing="1" w:after="100" w:afterAutospacing="1" w:line="240" w:lineRule="auto"/>
        <w:rPr>
          <w:rFonts w:asciiTheme="minorHAnsi" w:eastAsia="Times New Roman" w:hAnsiTheme="minorHAnsi" w:cs="Arial"/>
          <w:color w:val="333333"/>
          <w:szCs w:val="24"/>
        </w:rPr>
      </w:pPr>
      <w:r w:rsidRPr="002D3EAF">
        <w:rPr>
          <w:rFonts w:asciiTheme="minorHAnsi" w:eastAsia="Times New Roman" w:hAnsiTheme="minorHAnsi" w:cs="Arial"/>
          <w:color w:val="333333"/>
          <w:szCs w:val="24"/>
        </w:rPr>
        <w:t>In the ‘Sent to’ addresses section, type each email address the report should get sent to with a comma separating multiple emails</w:t>
      </w:r>
    </w:p>
    <w:p w14:paraId="7CF3DC2B" w14:textId="578F5BE4" w:rsidR="002D3EAF" w:rsidRDefault="002D3EAF" w:rsidP="002A0F0C">
      <w:pPr>
        <w:numPr>
          <w:ilvl w:val="0"/>
          <w:numId w:val="8"/>
        </w:numPr>
        <w:shd w:val="clear" w:color="auto" w:fill="FFFFFF"/>
        <w:spacing w:before="100" w:beforeAutospacing="1" w:after="0" w:line="240" w:lineRule="auto"/>
        <w:rPr>
          <w:rFonts w:asciiTheme="minorHAnsi" w:eastAsia="Times New Roman" w:hAnsiTheme="minorHAnsi" w:cs="Arial"/>
          <w:color w:val="333333"/>
          <w:szCs w:val="24"/>
        </w:rPr>
      </w:pPr>
      <w:r w:rsidRPr="002D3EAF">
        <w:rPr>
          <w:rFonts w:asciiTheme="minorHAnsi" w:eastAsia="Times New Roman" w:hAnsiTheme="minorHAnsi" w:cs="Arial"/>
          <w:color w:val="333333"/>
          <w:szCs w:val="24"/>
        </w:rPr>
        <w:t>Click OK</w:t>
      </w:r>
    </w:p>
    <w:p w14:paraId="31C51ED5" w14:textId="4112FAF4" w:rsidR="00F134E2" w:rsidRPr="002D3EAF" w:rsidRDefault="00F134E2" w:rsidP="00F134E2">
      <w:pPr>
        <w:shd w:val="clear" w:color="auto" w:fill="FFFFFF"/>
        <w:spacing w:after="0" w:line="240" w:lineRule="auto"/>
        <w:ind w:left="720"/>
        <w:rPr>
          <w:rFonts w:asciiTheme="minorHAnsi" w:eastAsia="Times New Roman" w:hAnsiTheme="minorHAnsi" w:cs="Arial"/>
          <w:color w:val="333333"/>
          <w:szCs w:val="24"/>
        </w:rPr>
      </w:pPr>
      <w:r>
        <w:rPr>
          <w:noProof/>
        </w:rPr>
        <w:lastRenderedPageBreak/>
        <w:drawing>
          <wp:inline distT="0" distB="0" distL="0" distR="0" wp14:anchorId="10323AFC" wp14:editId="451FB90A">
            <wp:extent cx="5200650" cy="461290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8559" cy="4682007"/>
                    </a:xfrm>
                    <a:prstGeom prst="rect">
                      <a:avLst/>
                    </a:prstGeom>
                  </pic:spPr>
                </pic:pic>
              </a:graphicData>
            </a:graphic>
          </wp:inline>
        </w:drawing>
      </w:r>
    </w:p>
    <w:p w14:paraId="32524DB7" w14:textId="77777777" w:rsidR="002D3EAF" w:rsidRPr="002D3EAF" w:rsidRDefault="002D3EAF" w:rsidP="002D3EAF">
      <w:pPr>
        <w:numPr>
          <w:ilvl w:val="0"/>
          <w:numId w:val="8"/>
        </w:numPr>
        <w:shd w:val="clear" w:color="auto" w:fill="FFFFFF"/>
        <w:spacing w:before="100" w:beforeAutospacing="1" w:after="100" w:afterAutospacing="1" w:line="240" w:lineRule="auto"/>
        <w:rPr>
          <w:rFonts w:asciiTheme="minorHAnsi" w:eastAsia="Times New Roman" w:hAnsiTheme="minorHAnsi" w:cs="Arial"/>
          <w:color w:val="333333"/>
          <w:szCs w:val="24"/>
        </w:rPr>
      </w:pPr>
      <w:r w:rsidRPr="002D3EAF">
        <w:rPr>
          <w:rFonts w:asciiTheme="minorHAnsi" w:eastAsia="Times New Roman" w:hAnsiTheme="minorHAnsi" w:cs="Arial"/>
          <w:color w:val="333333"/>
          <w:szCs w:val="24"/>
        </w:rPr>
        <w:t>On the Jobs screen, click Save</w:t>
      </w:r>
    </w:p>
    <w:p w14:paraId="1A7C3522" w14:textId="77777777" w:rsidR="002D3EAF" w:rsidRPr="002D3EAF" w:rsidRDefault="002D3EAF" w:rsidP="002D3EAF">
      <w:pPr>
        <w:numPr>
          <w:ilvl w:val="0"/>
          <w:numId w:val="8"/>
        </w:numPr>
        <w:shd w:val="clear" w:color="auto" w:fill="FFFFFF"/>
        <w:spacing w:before="100" w:beforeAutospacing="1" w:after="100" w:afterAutospacing="1" w:line="240" w:lineRule="auto"/>
        <w:rPr>
          <w:rFonts w:asciiTheme="minorHAnsi" w:eastAsia="Times New Roman" w:hAnsiTheme="minorHAnsi" w:cs="Arial"/>
          <w:color w:val="333333"/>
          <w:szCs w:val="24"/>
        </w:rPr>
      </w:pPr>
      <w:r w:rsidRPr="002D3EAF">
        <w:rPr>
          <w:rFonts w:asciiTheme="minorHAnsi" w:eastAsia="Times New Roman" w:hAnsiTheme="minorHAnsi" w:cs="Arial"/>
          <w:color w:val="333333"/>
          <w:szCs w:val="24"/>
        </w:rPr>
        <w:t>Click the Create Queue icon</w:t>
      </w:r>
    </w:p>
    <w:p w14:paraId="2A0F100D" w14:textId="77777777" w:rsidR="002D3EAF" w:rsidRPr="002D3EAF" w:rsidRDefault="002D3EAF" w:rsidP="002D3EAF">
      <w:pPr>
        <w:numPr>
          <w:ilvl w:val="0"/>
          <w:numId w:val="8"/>
        </w:numPr>
        <w:shd w:val="clear" w:color="auto" w:fill="FFFFFF"/>
        <w:spacing w:before="100" w:beforeAutospacing="1" w:after="100" w:afterAutospacing="1" w:line="240" w:lineRule="auto"/>
        <w:rPr>
          <w:rFonts w:asciiTheme="minorHAnsi" w:eastAsia="Times New Roman" w:hAnsiTheme="minorHAnsi" w:cs="Arial"/>
          <w:color w:val="333333"/>
          <w:szCs w:val="24"/>
        </w:rPr>
      </w:pPr>
      <w:r w:rsidRPr="002D3EAF">
        <w:rPr>
          <w:rFonts w:asciiTheme="minorHAnsi" w:eastAsia="Times New Roman" w:hAnsiTheme="minorHAnsi" w:cs="Arial"/>
          <w:color w:val="333333"/>
          <w:szCs w:val="24"/>
        </w:rPr>
        <w:t>In the Queue name, type in a name (commonly Daily Balancing Reports)</w:t>
      </w:r>
    </w:p>
    <w:p w14:paraId="1EE78D21" w14:textId="77777777" w:rsidR="002D3EAF" w:rsidRPr="002D3EAF" w:rsidRDefault="002D3EAF" w:rsidP="002D3EAF">
      <w:pPr>
        <w:numPr>
          <w:ilvl w:val="0"/>
          <w:numId w:val="8"/>
        </w:numPr>
        <w:shd w:val="clear" w:color="auto" w:fill="FFFFFF"/>
        <w:spacing w:before="100" w:beforeAutospacing="1" w:after="100" w:afterAutospacing="1" w:line="240" w:lineRule="auto"/>
        <w:rPr>
          <w:rFonts w:asciiTheme="minorHAnsi" w:eastAsia="Times New Roman" w:hAnsiTheme="minorHAnsi" w:cs="Arial"/>
          <w:color w:val="333333"/>
          <w:szCs w:val="24"/>
        </w:rPr>
      </w:pPr>
      <w:r w:rsidRPr="002D3EAF">
        <w:rPr>
          <w:rFonts w:asciiTheme="minorHAnsi" w:eastAsia="Times New Roman" w:hAnsiTheme="minorHAnsi" w:cs="Arial"/>
          <w:color w:val="333333"/>
          <w:szCs w:val="24"/>
        </w:rPr>
        <w:t>In the Frequency field, choose Daily</w:t>
      </w:r>
    </w:p>
    <w:p w14:paraId="341DECA0" w14:textId="77777777" w:rsidR="002D3EAF" w:rsidRPr="002D3EAF" w:rsidRDefault="002D3EAF" w:rsidP="002D3EAF">
      <w:pPr>
        <w:numPr>
          <w:ilvl w:val="0"/>
          <w:numId w:val="8"/>
        </w:numPr>
        <w:shd w:val="clear" w:color="auto" w:fill="FFFFFF"/>
        <w:spacing w:before="100" w:beforeAutospacing="1" w:after="100" w:afterAutospacing="1" w:line="240" w:lineRule="auto"/>
        <w:rPr>
          <w:rFonts w:asciiTheme="minorHAnsi" w:eastAsia="Times New Roman" w:hAnsiTheme="minorHAnsi" w:cs="Arial"/>
          <w:color w:val="333333"/>
          <w:szCs w:val="24"/>
        </w:rPr>
      </w:pPr>
      <w:r w:rsidRPr="002D3EAF">
        <w:rPr>
          <w:rFonts w:asciiTheme="minorHAnsi" w:eastAsia="Times New Roman" w:hAnsiTheme="minorHAnsi" w:cs="Arial"/>
          <w:color w:val="333333"/>
          <w:szCs w:val="24"/>
        </w:rPr>
        <w:t>In the Daily interval field, choose Once Daily</w:t>
      </w:r>
    </w:p>
    <w:p w14:paraId="7B0B9475" w14:textId="77777777" w:rsidR="002D3EAF" w:rsidRPr="002D3EAF" w:rsidRDefault="002D3EAF" w:rsidP="002D3EAF">
      <w:pPr>
        <w:numPr>
          <w:ilvl w:val="0"/>
          <w:numId w:val="8"/>
        </w:numPr>
        <w:shd w:val="clear" w:color="auto" w:fill="FFFFFF"/>
        <w:spacing w:before="100" w:beforeAutospacing="1" w:after="100" w:afterAutospacing="1" w:line="240" w:lineRule="auto"/>
        <w:rPr>
          <w:rFonts w:asciiTheme="minorHAnsi" w:eastAsia="Times New Roman" w:hAnsiTheme="minorHAnsi" w:cs="Arial"/>
          <w:color w:val="333333"/>
          <w:szCs w:val="24"/>
        </w:rPr>
      </w:pPr>
      <w:r w:rsidRPr="002D3EAF">
        <w:rPr>
          <w:rFonts w:asciiTheme="minorHAnsi" w:eastAsia="Times New Roman" w:hAnsiTheme="minorHAnsi" w:cs="Arial"/>
          <w:color w:val="333333"/>
          <w:szCs w:val="24"/>
        </w:rPr>
        <w:t>In the Start time field, choose the time. This is a military value so 8:00 pm is 20:00</w:t>
      </w:r>
    </w:p>
    <w:p w14:paraId="064B40A6" w14:textId="77777777" w:rsidR="002D3EAF" w:rsidRPr="002D3EAF" w:rsidRDefault="002D3EAF" w:rsidP="002D3EAF">
      <w:pPr>
        <w:numPr>
          <w:ilvl w:val="0"/>
          <w:numId w:val="8"/>
        </w:numPr>
        <w:shd w:val="clear" w:color="auto" w:fill="FFFFFF"/>
        <w:spacing w:before="100" w:beforeAutospacing="1" w:after="100" w:afterAutospacing="1" w:line="240" w:lineRule="auto"/>
        <w:rPr>
          <w:rFonts w:asciiTheme="minorHAnsi" w:eastAsia="Times New Roman" w:hAnsiTheme="minorHAnsi" w:cs="Arial"/>
          <w:color w:val="333333"/>
          <w:szCs w:val="24"/>
        </w:rPr>
      </w:pPr>
      <w:r w:rsidRPr="002D3EAF">
        <w:rPr>
          <w:rFonts w:asciiTheme="minorHAnsi" w:eastAsia="Times New Roman" w:hAnsiTheme="minorHAnsi" w:cs="Arial"/>
          <w:color w:val="333333"/>
          <w:szCs w:val="24"/>
        </w:rPr>
        <w:t>Click the Add Job icon</w:t>
      </w:r>
    </w:p>
    <w:p w14:paraId="0FFBC266" w14:textId="77777777" w:rsidR="002D3EAF" w:rsidRPr="002D3EAF" w:rsidRDefault="002D3EAF" w:rsidP="002D3EAF">
      <w:pPr>
        <w:numPr>
          <w:ilvl w:val="0"/>
          <w:numId w:val="8"/>
        </w:numPr>
        <w:shd w:val="clear" w:color="auto" w:fill="FFFFFF"/>
        <w:spacing w:before="100" w:beforeAutospacing="1" w:after="100" w:afterAutospacing="1" w:line="240" w:lineRule="auto"/>
        <w:rPr>
          <w:rFonts w:asciiTheme="minorHAnsi" w:eastAsia="Times New Roman" w:hAnsiTheme="minorHAnsi" w:cs="Arial"/>
          <w:color w:val="333333"/>
          <w:szCs w:val="24"/>
        </w:rPr>
      </w:pPr>
      <w:r w:rsidRPr="002D3EAF">
        <w:rPr>
          <w:rFonts w:asciiTheme="minorHAnsi" w:eastAsia="Times New Roman" w:hAnsiTheme="minorHAnsi" w:cs="Arial"/>
          <w:color w:val="333333"/>
          <w:szCs w:val="24"/>
        </w:rPr>
        <w:t>In the Job locator, search for the Job you just created. Once you find it, click OK.</w:t>
      </w:r>
    </w:p>
    <w:p w14:paraId="485D8F55" w14:textId="77777777" w:rsidR="002D3EAF" w:rsidRPr="002D3EAF" w:rsidRDefault="002D3EAF" w:rsidP="002D3EAF">
      <w:pPr>
        <w:numPr>
          <w:ilvl w:val="0"/>
          <w:numId w:val="8"/>
        </w:numPr>
        <w:shd w:val="clear" w:color="auto" w:fill="FFFFFF"/>
        <w:spacing w:before="100" w:beforeAutospacing="1" w:after="100" w:afterAutospacing="1" w:line="240" w:lineRule="auto"/>
        <w:rPr>
          <w:rFonts w:asciiTheme="minorHAnsi" w:eastAsia="Times New Roman" w:hAnsiTheme="minorHAnsi" w:cs="Arial"/>
          <w:color w:val="333333"/>
          <w:szCs w:val="24"/>
        </w:rPr>
      </w:pPr>
      <w:r w:rsidRPr="002D3EAF">
        <w:rPr>
          <w:rFonts w:asciiTheme="minorHAnsi" w:eastAsia="Times New Roman" w:hAnsiTheme="minorHAnsi" w:cs="Arial"/>
          <w:color w:val="333333"/>
          <w:szCs w:val="24"/>
        </w:rPr>
        <w:t>Click the Save Queue icon</w:t>
      </w:r>
    </w:p>
    <w:p w14:paraId="48508645" w14:textId="4E506408" w:rsidR="002D3EAF" w:rsidRDefault="002D3EAF" w:rsidP="00F134E2">
      <w:pPr>
        <w:numPr>
          <w:ilvl w:val="0"/>
          <w:numId w:val="8"/>
        </w:numPr>
        <w:shd w:val="clear" w:color="auto" w:fill="FFFFFF"/>
        <w:spacing w:before="100" w:beforeAutospacing="1" w:after="0" w:line="240" w:lineRule="auto"/>
        <w:rPr>
          <w:rFonts w:asciiTheme="minorHAnsi" w:eastAsia="Times New Roman" w:hAnsiTheme="minorHAnsi" w:cs="Arial"/>
          <w:color w:val="333333"/>
          <w:szCs w:val="24"/>
        </w:rPr>
      </w:pPr>
      <w:r w:rsidRPr="002D3EAF">
        <w:rPr>
          <w:rFonts w:asciiTheme="minorHAnsi" w:eastAsia="Times New Roman" w:hAnsiTheme="minorHAnsi" w:cs="Arial"/>
          <w:color w:val="333333"/>
          <w:szCs w:val="24"/>
        </w:rPr>
        <w:t>Your reports will now run nightly assuming the Automated Processing Client is running</w:t>
      </w:r>
    </w:p>
    <w:p w14:paraId="7D1A6623" w14:textId="1322579B" w:rsidR="00F134E2" w:rsidRPr="002D3EAF" w:rsidRDefault="00F134E2" w:rsidP="00F134E2">
      <w:pPr>
        <w:shd w:val="clear" w:color="auto" w:fill="FFFFFF"/>
        <w:spacing w:after="100" w:afterAutospacing="1" w:line="240" w:lineRule="auto"/>
        <w:ind w:left="720"/>
        <w:rPr>
          <w:rFonts w:asciiTheme="minorHAnsi" w:eastAsia="Times New Roman" w:hAnsiTheme="minorHAnsi" w:cs="Arial"/>
          <w:color w:val="333333"/>
          <w:szCs w:val="24"/>
        </w:rPr>
      </w:pPr>
      <w:r>
        <w:rPr>
          <w:noProof/>
        </w:rPr>
        <w:lastRenderedPageBreak/>
        <w:drawing>
          <wp:inline distT="0" distB="0" distL="0" distR="0" wp14:anchorId="278784E4" wp14:editId="64A50E3B">
            <wp:extent cx="5009840" cy="2219325"/>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41639" cy="2233412"/>
                    </a:xfrm>
                    <a:prstGeom prst="rect">
                      <a:avLst/>
                    </a:prstGeom>
                  </pic:spPr>
                </pic:pic>
              </a:graphicData>
            </a:graphic>
          </wp:inline>
        </w:drawing>
      </w:r>
    </w:p>
    <w:p w14:paraId="543BEF77" w14:textId="77777777" w:rsidR="002D3EAF" w:rsidRPr="002D3EAF" w:rsidRDefault="002D3EAF" w:rsidP="002D3EAF">
      <w:pPr>
        <w:shd w:val="clear" w:color="auto" w:fill="FFFFFF"/>
        <w:spacing w:before="120" w:after="120" w:line="240" w:lineRule="auto"/>
        <w:rPr>
          <w:rFonts w:ascii="Arial" w:eastAsia="Times New Roman" w:hAnsi="Arial" w:cs="Arial"/>
          <w:color w:val="333333"/>
          <w:sz w:val="18"/>
          <w:szCs w:val="18"/>
        </w:rPr>
      </w:pPr>
      <w:r w:rsidRPr="002D3EAF">
        <w:rPr>
          <w:rFonts w:ascii="Arial" w:eastAsia="Times New Roman" w:hAnsi="Arial" w:cs="Arial"/>
          <w:b/>
          <w:bCs/>
          <w:color w:val="333333"/>
          <w:sz w:val="18"/>
          <w:szCs w:val="18"/>
        </w:rPr>
        <w:t> </w:t>
      </w:r>
    </w:p>
    <w:p w14:paraId="1A5E7F60" w14:textId="77777777" w:rsidR="002D3EAF" w:rsidRPr="002D3EAF" w:rsidRDefault="002D3EAF" w:rsidP="00F134E2">
      <w:pPr>
        <w:pStyle w:val="Heading2"/>
        <w:rPr>
          <w:rFonts w:eastAsia="Times New Roman"/>
        </w:rPr>
      </w:pPr>
      <w:r w:rsidRPr="002D3EAF">
        <w:rPr>
          <w:rFonts w:eastAsia="Times New Roman"/>
        </w:rPr>
        <w:t>Enter values into the Daily Balancing Worksheet</w:t>
      </w:r>
    </w:p>
    <w:p w14:paraId="364942DE" w14:textId="77777777" w:rsidR="002D3EAF" w:rsidRPr="002D3EAF" w:rsidRDefault="002D3EAF" w:rsidP="00F134E2">
      <w:pPr>
        <w:numPr>
          <w:ilvl w:val="0"/>
          <w:numId w:val="9"/>
        </w:numPr>
        <w:shd w:val="clear" w:color="auto" w:fill="FFFFFF"/>
        <w:spacing w:after="100" w:afterAutospacing="1" w:line="240" w:lineRule="auto"/>
        <w:rPr>
          <w:rFonts w:asciiTheme="minorHAnsi" w:eastAsia="Times New Roman" w:hAnsiTheme="minorHAnsi" w:cs="Arial"/>
          <w:color w:val="333333"/>
          <w:szCs w:val="24"/>
        </w:rPr>
      </w:pPr>
      <w:r w:rsidRPr="002D3EAF">
        <w:rPr>
          <w:rFonts w:asciiTheme="minorHAnsi" w:eastAsia="Times New Roman" w:hAnsiTheme="minorHAnsi" w:cs="Arial"/>
          <w:color w:val="333333"/>
          <w:szCs w:val="24"/>
        </w:rPr>
        <w:t xml:space="preserve">Enter your balances from each report into your Daily Balancing Excel file. There is a “section” for each of the AR, AP, AP Recon, Inventory, Sales, </w:t>
      </w:r>
      <w:proofErr w:type="gramStart"/>
      <w:r w:rsidRPr="002D3EAF">
        <w:rPr>
          <w:rFonts w:asciiTheme="minorHAnsi" w:eastAsia="Times New Roman" w:hAnsiTheme="minorHAnsi" w:cs="Arial"/>
          <w:color w:val="333333"/>
          <w:szCs w:val="24"/>
        </w:rPr>
        <w:t>COGS</w:t>
      </w:r>
      <w:proofErr w:type="gramEnd"/>
      <w:r w:rsidRPr="002D3EAF">
        <w:rPr>
          <w:rFonts w:asciiTheme="minorHAnsi" w:eastAsia="Times New Roman" w:hAnsiTheme="minorHAnsi" w:cs="Arial"/>
          <w:color w:val="333333"/>
          <w:szCs w:val="24"/>
        </w:rPr>
        <w:t xml:space="preserve"> and Invalid Postings.</w:t>
      </w:r>
    </w:p>
    <w:p w14:paraId="339712F2" w14:textId="77777777" w:rsidR="002D3EAF" w:rsidRPr="002D3EAF" w:rsidRDefault="002D3EAF" w:rsidP="00F134E2">
      <w:pPr>
        <w:numPr>
          <w:ilvl w:val="0"/>
          <w:numId w:val="9"/>
        </w:numPr>
        <w:shd w:val="clear" w:color="auto" w:fill="FFFFFF"/>
        <w:spacing w:after="100" w:afterAutospacing="1" w:line="240" w:lineRule="auto"/>
        <w:rPr>
          <w:rFonts w:asciiTheme="minorHAnsi" w:eastAsia="Times New Roman" w:hAnsiTheme="minorHAnsi" w:cs="Arial"/>
          <w:color w:val="333333"/>
          <w:szCs w:val="24"/>
        </w:rPr>
      </w:pPr>
      <w:r w:rsidRPr="002D3EAF">
        <w:rPr>
          <w:rFonts w:asciiTheme="minorHAnsi" w:eastAsia="Times New Roman" w:hAnsiTheme="minorHAnsi" w:cs="Arial"/>
          <w:color w:val="333333"/>
          <w:szCs w:val="24"/>
        </w:rPr>
        <w:t>Enter the date (step 1).</w:t>
      </w:r>
    </w:p>
    <w:p w14:paraId="45BE8EA7" w14:textId="77777777" w:rsidR="002D3EAF" w:rsidRPr="002D3EAF" w:rsidRDefault="002D3EAF" w:rsidP="00F134E2">
      <w:pPr>
        <w:numPr>
          <w:ilvl w:val="0"/>
          <w:numId w:val="9"/>
        </w:numPr>
        <w:shd w:val="clear" w:color="auto" w:fill="FFFFFF"/>
        <w:spacing w:after="100" w:afterAutospacing="1" w:line="240" w:lineRule="auto"/>
        <w:rPr>
          <w:rFonts w:asciiTheme="minorHAnsi" w:eastAsia="Times New Roman" w:hAnsiTheme="minorHAnsi" w:cs="Arial"/>
          <w:color w:val="333333"/>
          <w:szCs w:val="24"/>
        </w:rPr>
      </w:pPr>
      <w:r w:rsidRPr="002D3EAF">
        <w:rPr>
          <w:rFonts w:asciiTheme="minorHAnsi" w:eastAsia="Times New Roman" w:hAnsiTheme="minorHAnsi" w:cs="Arial"/>
          <w:color w:val="333333"/>
          <w:szCs w:val="24"/>
        </w:rPr>
        <w:t>For each “section” you will put the balances from the Daily Balancing report (step 2) in the first column of the “section”</w:t>
      </w:r>
    </w:p>
    <w:p w14:paraId="3A73741C" w14:textId="77777777" w:rsidR="002D3EAF" w:rsidRPr="002D3EAF" w:rsidRDefault="002D3EAF" w:rsidP="00F134E2">
      <w:pPr>
        <w:numPr>
          <w:ilvl w:val="0"/>
          <w:numId w:val="9"/>
        </w:numPr>
        <w:shd w:val="clear" w:color="auto" w:fill="FFFFFF"/>
        <w:spacing w:after="100" w:afterAutospacing="1" w:line="240" w:lineRule="auto"/>
        <w:rPr>
          <w:rFonts w:asciiTheme="minorHAnsi" w:eastAsia="Times New Roman" w:hAnsiTheme="minorHAnsi" w:cs="Arial"/>
          <w:color w:val="333333"/>
          <w:szCs w:val="24"/>
        </w:rPr>
      </w:pPr>
      <w:r w:rsidRPr="002D3EAF">
        <w:rPr>
          <w:rFonts w:asciiTheme="minorHAnsi" w:eastAsia="Times New Roman" w:hAnsiTheme="minorHAnsi" w:cs="Arial"/>
          <w:color w:val="333333"/>
          <w:szCs w:val="24"/>
        </w:rPr>
        <w:t>Put in the balances from the Subsidiary report (step 3) in the second column of the “section.”</w:t>
      </w:r>
    </w:p>
    <w:p w14:paraId="7A3A2F09" w14:textId="77777777" w:rsidR="002D3EAF" w:rsidRPr="002D3EAF" w:rsidRDefault="002D3EAF" w:rsidP="00F134E2">
      <w:pPr>
        <w:numPr>
          <w:ilvl w:val="0"/>
          <w:numId w:val="9"/>
        </w:numPr>
        <w:shd w:val="clear" w:color="auto" w:fill="FFFFFF"/>
        <w:spacing w:after="100" w:afterAutospacing="1" w:line="240" w:lineRule="auto"/>
        <w:rPr>
          <w:rFonts w:asciiTheme="minorHAnsi" w:eastAsia="Times New Roman" w:hAnsiTheme="minorHAnsi" w:cs="Arial"/>
          <w:color w:val="333333"/>
          <w:szCs w:val="24"/>
        </w:rPr>
      </w:pPr>
      <w:r w:rsidRPr="002D3EAF">
        <w:rPr>
          <w:rFonts w:asciiTheme="minorHAnsi" w:eastAsia="Times New Roman" w:hAnsiTheme="minorHAnsi" w:cs="Arial"/>
          <w:color w:val="333333"/>
          <w:szCs w:val="24"/>
        </w:rPr>
        <w:t>Step 4 shows the file is formatted to calculate the differences between the Daily Balancing report and the Subsidiary report.</w:t>
      </w:r>
    </w:p>
    <w:p w14:paraId="252B5672" w14:textId="128E2BDB" w:rsidR="002D3EAF" w:rsidRDefault="002D3EAF" w:rsidP="00F134E2">
      <w:pPr>
        <w:numPr>
          <w:ilvl w:val="0"/>
          <w:numId w:val="9"/>
        </w:numPr>
        <w:shd w:val="clear" w:color="auto" w:fill="FFFFFF"/>
        <w:spacing w:after="0" w:line="240" w:lineRule="auto"/>
        <w:rPr>
          <w:rFonts w:asciiTheme="minorHAnsi" w:eastAsia="Times New Roman" w:hAnsiTheme="minorHAnsi" w:cs="Arial"/>
          <w:color w:val="333333"/>
          <w:szCs w:val="24"/>
        </w:rPr>
      </w:pPr>
      <w:r w:rsidRPr="002D3EAF">
        <w:rPr>
          <w:rFonts w:asciiTheme="minorHAnsi" w:eastAsia="Times New Roman" w:hAnsiTheme="minorHAnsi" w:cs="Arial"/>
          <w:color w:val="333333"/>
          <w:szCs w:val="24"/>
        </w:rPr>
        <w:t>Step 5 shows the change in variance from the prior day.</w:t>
      </w:r>
    </w:p>
    <w:p w14:paraId="0AA015BB" w14:textId="3B05785D" w:rsidR="002D3EAF" w:rsidRPr="002D3EAF" w:rsidRDefault="00F134E2" w:rsidP="00F134E2">
      <w:pPr>
        <w:shd w:val="clear" w:color="auto" w:fill="FFFFFF"/>
        <w:spacing w:after="100" w:afterAutospacing="1" w:line="240" w:lineRule="auto"/>
        <w:ind w:left="720"/>
        <w:rPr>
          <w:rFonts w:asciiTheme="minorHAnsi" w:eastAsia="Times New Roman" w:hAnsiTheme="minorHAnsi" w:cs="Arial"/>
          <w:color w:val="333333"/>
          <w:szCs w:val="24"/>
        </w:rPr>
      </w:pPr>
      <w:r>
        <w:rPr>
          <w:noProof/>
        </w:rPr>
        <w:drawing>
          <wp:inline distT="0" distB="0" distL="0" distR="0" wp14:anchorId="6C8290DB" wp14:editId="77AB0E2A">
            <wp:extent cx="6126480" cy="3112135"/>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6480" cy="3112135"/>
                    </a:xfrm>
                    <a:prstGeom prst="rect">
                      <a:avLst/>
                    </a:prstGeom>
                  </pic:spPr>
                </pic:pic>
              </a:graphicData>
            </a:graphic>
          </wp:inline>
        </w:drawing>
      </w:r>
    </w:p>
    <w:p w14:paraId="3A6E50E5" w14:textId="77777777" w:rsidR="002D3EAF" w:rsidRPr="002D3EAF" w:rsidRDefault="002D3EAF" w:rsidP="00F134E2">
      <w:pPr>
        <w:pStyle w:val="Heading2"/>
        <w:rPr>
          <w:rFonts w:eastAsia="Times New Roman"/>
        </w:rPr>
      </w:pPr>
      <w:r w:rsidRPr="002D3EAF">
        <w:rPr>
          <w:rFonts w:eastAsia="Times New Roman"/>
        </w:rPr>
        <w:lastRenderedPageBreak/>
        <w:t>Common Out of Balance Issues</w:t>
      </w:r>
    </w:p>
    <w:p w14:paraId="3522303E" w14:textId="77777777" w:rsidR="002D3EAF" w:rsidRPr="002D3EAF" w:rsidRDefault="002D3EAF" w:rsidP="002D3EAF">
      <w:pPr>
        <w:shd w:val="clear" w:color="auto" w:fill="FFFFFF"/>
        <w:spacing w:before="120" w:after="120" w:line="240" w:lineRule="auto"/>
        <w:rPr>
          <w:rFonts w:asciiTheme="minorHAnsi" w:eastAsia="Times New Roman" w:hAnsiTheme="minorHAnsi" w:cs="Arial"/>
          <w:color w:val="333333"/>
          <w:szCs w:val="24"/>
        </w:rPr>
      </w:pPr>
      <w:r w:rsidRPr="002D3EAF">
        <w:rPr>
          <w:rFonts w:asciiTheme="minorHAnsi" w:eastAsia="Times New Roman" w:hAnsiTheme="minorHAnsi" w:cs="Arial"/>
          <w:color w:val="333333"/>
          <w:szCs w:val="24"/>
        </w:rPr>
        <w:t>For out of balances, please see the following Help links to get you started and assist in investigating. You can also search for “balancing” in the </w:t>
      </w:r>
      <w:hyperlink r:id="rId27" w:history="1">
        <w:r w:rsidRPr="002D3EAF">
          <w:rPr>
            <w:rFonts w:asciiTheme="minorHAnsi" w:eastAsia="Times New Roman" w:hAnsiTheme="minorHAnsi" w:cs="Arial"/>
            <w:color w:val="0000FF"/>
            <w:szCs w:val="24"/>
          </w:rPr>
          <w:t>Agility Online Help</w:t>
        </w:r>
      </w:hyperlink>
      <w:r w:rsidRPr="002D3EAF">
        <w:rPr>
          <w:rFonts w:asciiTheme="minorHAnsi" w:eastAsia="Times New Roman" w:hAnsiTheme="minorHAnsi" w:cs="Arial"/>
          <w:color w:val="333333"/>
          <w:szCs w:val="24"/>
        </w:rPr>
        <w:t>.</w:t>
      </w:r>
    </w:p>
    <w:p w14:paraId="7BA18633" w14:textId="4BCE7AF4" w:rsidR="002D3EAF" w:rsidRPr="002D3EAF" w:rsidRDefault="00000000" w:rsidP="002D3EAF">
      <w:pPr>
        <w:shd w:val="clear" w:color="auto" w:fill="FFFFFF"/>
        <w:spacing w:before="120" w:after="120" w:line="240" w:lineRule="auto"/>
        <w:rPr>
          <w:rFonts w:asciiTheme="minorHAnsi" w:eastAsia="Times New Roman" w:hAnsiTheme="minorHAnsi" w:cs="Arial"/>
          <w:color w:val="333333"/>
          <w:szCs w:val="24"/>
        </w:rPr>
      </w:pPr>
      <w:hyperlink r:id="rId28" w:anchor="page/General_Ledger/g.lbalancingreports.htm" w:history="1">
        <w:r w:rsidR="002D3EAF" w:rsidRPr="002D3EAF">
          <w:rPr>
            <w:rStyle w:val="Hyperlink"/>
            <w:rFonts w:asciiTheme="minorHAnsi" w:eastAsia="Times New Roman" w:hAnsiTheme="minorHAnsi" w:cs="Arial"/>
            <w:szCs w:val="24"/>
          </w:rPr>
          <w:t>For Balancing Reports</w:t>
        </w:r>
      </w:hyperlink>
      <w:r w:rsidR="002D3EAF" w:rsidRPr="002D3EAF">
        <w:rPr>
          <w:rFonts w:asciiTheme="minorHAnsi" w:eastAsia="Times New Roman" w:hAnsiTheme="minorHAnsi" w:cs="Arial"/>
          <w:color w:val="333333"/>
          <w:szCs w:val="24"/>
        </w:rPr>
        <w:t xml:space="preserve"> (step 9):</w:t>
      </w:r>
    </w:p>
    <w:p w14:paraId="4AA185A2" w14:textId="44FF971B" w:rsidR="002D3EAF" w:rsidRPr="002D3EAF" w:rsidRDefault="00000000" w:rsidP="002D3EAF">
      <w:pPr>
        <w:shd w:val="clear" w:color="auto" w:fill="FFFFFF"/>
        <w:spacing w:before="120" w:after="120" w:line="240" w:lineRule="auto"/>
        <w:rPr>
          <w:rFonts w:asciiTheme="minorHAnsi" w:eastAsia="Times New Roman" w:hAnsiTheme="minorHAnsi" w:cs="Arial"/>
          <w:color w:val="333333"/>
          <w:szCs w:val="24"/>
        </w:rPr>
      </w:pPr>
      <w:hyperlink r:id="rId29" w:anchor="page/General_Ledger/periodendbalancing.htm" w:history="1">
        <w:r w:rsidR="002D3EAF" w:rsidRPr="002D3EAF">
          <w:rPr>
            <w:rStyle w:val="Hyperlink"/>
            <w:rFonts w:asciiTheme="minorHAnsi" w:eastAsia="Times New Roman" w:hAnsiTheme="minorHAnsi" w:cs="Arial"/>
            <w:szCs w:val="24"/>
          </w:rPr>
          <w:t>For Period End Balancing</w:t>
        </w:r>
      </w:hyperlink>
      <w:r w:rsidR="002D3EAF" w:rsidRPr="002D3EAF">
        <w:rPr>
          <w:rFonts w:asciiTheme="minorHAnsi" w:eastAsia="Times New Roman" w:hAnsiTheme="minorHAnsi" w:cs="Arial"/>
          <w:color w:val="333333"/>
          <w:szCs w:val="24"/>
        </w:rPr>
        <w:t xml:space="preserve"> (step 2):</w:t>
      </w:r>
    </w:p>
    <w:p w14:paraId="0D9A22A6" w14:textId="4B4FBA88" w:rsidR="002D3EAF" w:rsidRDefault="002D3EAF" w:rsidP="002D3EAF">
      <w:pPr>
        <w:shd w:val="clear" w:color="auto" w:fill="FFFFFF"/>
        <w:spacing w:before="120" w:after="120" w:line="240" w:lineRule="auto"/>
        <w:rPr>
          <w:rFonts w:asciiTheme="minorHAnsi" w:eastAsia="Times New Roman" w:hAnsiTheme="minorHAnsi" w:cs="Arial"/>
          <w:color w:val="333333"/>
          <w:szCs w:val="24"/>
        </w:rPr>
      </w:pPr>
      <w:r w:rsidRPr="002D3EAF">
        <w:rPr>
          <w:rFonts w:asciiTheme="minorHAnsi" w:eastAsia="Times New Roman" w:hAnsiTheme="minorHAnsi" w:cs="Arial"/>
          <w:color w:val="333333"/>
          <w:szCs w:val="24"/>
        </w:rPr>
        <w:t>And other Balancing help docs.</w:t>
      </w:r>
    </w:p>
    <w:p w14:paraId="4CB3CFB8" w14:textId="002CA074" w:rsidR="00EC47A3" w:rsidRPr="002D3EAF" w:rsidRDefault="00EC47A3" w:rsidP="002D3EAF">
      <w:pPr>
        <w:shd w:val="clear" w:color="auto" w:fill="FFFFFF"/>
        <w:spacing w:before="120" w:after="120" w:line="240" w:lineRule="auto"/>
        <w:rPr>
          <w:rFonts w:asciiTheme="minorHAnsi" w:eastAsia="Times New Roman" w:hAnsiTheme="minorHAnsi" w:cs="Arial"/>
          <w:color w:val="333333"/>
          <w:szCs w:val="24"/>
        </w:rPr>
      </w:pPr>
      <w:r>
        <w:rPr>
          <w:noProof/>
        </w:rPr>
        <w:drawing>
          <wp:inline distT="0" distB="0" distL="0" distR="0" wp14:anchorId="4B142FFF" wp14:editId="608229C5">
            <wp:extent cx="2285714" cy="2342857"/>
            <wp:effectExtent l="0" t="0" r="635"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285714" cy="2342857"/>
                    </a:xfrm>
                    <a:prstGeom prst="rect">
                      <a:avLst/>
                    </a:prstGeom>
                  </pic:spPr>
                </pic:pic>
              </a:graphicData>
            </a:graphic>
          </wp:inline>
        </w:drawing>
      </w:r>
    </w:p>
    <w:p w14:paraId="6D2FEFE0" w14:textId="77777777" w:rsidR="002D3EAF" w:rsidRPr="002D3EAF" w:rsidRDefault="002D3EAF" w:rsidP="002D3EAF">
      <w:pPr>
        <w:shd w:val="clear" w:color="auto" w:fill="FFFFFF"/>
        <w:spacing w:before="120" w:after="120" w:line="240" w:lineRule="auto"/>
        <w:rPr>
          <w:rFonts w:asciiTheme="minorHAnsi" w:eastAsia="Times New Roman" w:hAnsiTheme="minorHAnsi" w:cs="Arial"/>
          <w:color w:val="333333"/>
          <w:szCs w:val="24"/>
        </w:rPr>
      </w:pPr>
      <w:r w:rsidRPr="002D3EAF">
        <w:rPr>
          <w:rFonts w:asciiTheme="minorHAnsi" w:eastAsia="Times New Roman" w:hAnsiTheme="minorHAnsi" w:cs="Arial"/>
          <w:color w:val="333333"/>
          <w:szCs w:val="24"/>
        </w:rPr>
        <w:t>The following are common errors that cause out-of-balance entries:</w:t>
      </w:r>
    </w:p>
    <w:p w14:paraId="63125FB5" w14:textId="77777777" w:rsidR="002D3EAF" w:rsidRPr="002D3EAF" w:rsidRDefault="002D3EAF" w:rsidP="002D3EAF">
      <w:pPr>
        <w:numPr>
          <w:ilvl w:val="0"/>
          <w:numId w:val="10"/>
        </w:numPr>
        <w:shd w:val="clear" w:color="auto" w:fill="FFFFFF"/>
        <w:spacing w:before="100" w:beforeAutospacing="1" w:after="100" w:afterAutospacing="1" w:line="240" w:lineRule="auto"/>
        <w:rPr>
          <w:rFonts w:asciiTheme="minorHAnsi" w:eastAsia="Times New Roman" w:hAnsiTheme="minorHAnsi" w:cs="Arial"/>
          <w:color w:val="333333"/>
          <w:szCs w:val="24"/>
        </w:rPr>
      </w:pPr>
      <w:r w:rsidRPr="002D3EAF">
        <w:rPr>
          <w:rFonts w:asciiTheme="minorHAnsi" w:eastAsia="Times New Roman" w:hAnsiTheme="minorHAnsi" w:cs="Arial"/>
          <w:color w:val="333333"/>
          <w:szCs w:val="24"/>
        </w:rPr>
        <w:t>AP and/or AR parameters set to manual post, but transactions have not been posted to the GL</w:t>
      </w:r>
    </w:p>
    <w:p w14:paraId="52EE7BFE" w14:textId="77777777" w:rsidR="002D3EAF" w:rsidRPr="002D3EAF" w:rsidRDefault="002D3EAF" w:rsidP="002D3EAF">
      <w:pPr>
        <w:numPr>
          <w:ilvl w:val="0"/>
          <w:numId w:val="10"/>
        </w:numPr>
        <w:shd w:val="clear" w:color="auto" w:fill="FFFFFF"/>
        <w:spacing w:before="100" w:beforeAutospacing="1" w:after="100" w:afterAutospacing="1" w:line="240" w:lineRule="auto"/>
        <w:rPr>
          <w:rFonts w:asciiTheme="minorHAnsi" w:eastAsia="Times New Roman" w:hAnsiTheme="minorHAnsi" w:cs="Arial"/>
          <w:color w:val="333333"/>
          <w:szCs w:val="24"/>
        </w:rPr>
      </w:pPr>
      <w:r w:rsidRPr="002D3EAF">
        <w:rPr>
          <w:rFonts w:asciiTheme="minorHAnsi" w:eastAsia="Times New Roman" w:hAnsiTheme="minorHAnsi" w:cs="Arial"/>
          <w:color w:val="333333"/>
          <w:szCs w:val="24"/>
        </w:rPr>
        <w:t>Reports were not printed at the same time</w:t>
      </w:r>
    </w:p>
    <w:p w14:paraId="2217A5ED" w14:textId="77777777" w:rsidR="002D3EAF" w:rsidRPr="002D3EAF" w:rsidRDefault="002D3EAF" w:rsidP="002D3EAF">
      <w:pPr>
        <w:numPr>
          <w:ilvl w:val="0"/>
          <w:numId w:val="10"/>
        </w:numPr>
        <w:shd w:val="clear" w:color="auto" w:fill="FFFFFF"/>
        <w:spacing w:before="100" w:beforeAutospacing="1" w:after="100" w:afterAutospacing="1" w:line="240" w:lineRule="auto"/>
        <w:rPr>
          <w:rFonts w:asciiTheme="minorHAnsi" w:eastAsia="Times New Roman" w:hAnsiTheme="minorHAnsi" w:cs="Arial"/>
          <w:color w:val="333333"/>
          <w:szCs w:val="24"/>
        </w:rPr>
      </w:pPr>
      <w:r w:rsidRPr="002D3EAF">
        <w:rPr>
          <w:rFonts w:asciiTheme="minorHAnsi" w:eastAsia="Times New Roman" w:hAnsiTheme="minorHAnsi" w:cs="Arial"/>
          <w:color w:val="333333"/>
          <w:szCs w:val="24"/>
        </w:rPr>
        <w:t>Backdating transaction such as invoices and receivers</w:t>
      </w:r>
    </w:p>
    <w:p w14:paraId="00454919" w14:textId="77777777" w:rsidR="002D3EAF" w:rsidRPr="002D3EAF" w:rsidRDefault="002D3EAF" w:rsidP="002D3EAF">
      <w:pPr>
        <w:numPr>
          <w:ilvl w:val="0"/>
          <w:numId w:val="10"/>
        </w:numPr>
        <w:shd w:val="clear" w:color="auto" w:fill="FFFFFF"/>
        <w:spacing w:before="100" w:beforeAutospacing="1" w:after="100" w:afterAutospacing="1" w:line="240" w:lineRule="auto"/>
        <w:rPr>
          <w:rFonts w:asciiTheme="minorHAnsi" w:eastAsia="Times New Roman" w:hAnsiTheme="minorHAnsi" w:cs="Arial"/>
          <w:color w:val="333333"/>
          <w:szCs w:val="24"/>
        </w:rPr>
      </w:pPr>
      <w:r w:rsidRPr="002D3EAF">
        <w:rPr>
          <w:rFonts w:asciiTheme="minorHAnsi" w:eastAsia="Times New Roman" w:hAnsiTheme="minorHAnsi" w:cs="Arial"/>
          <w:color w:val="333333"/>
          <w:szCs w:val="24"/>
        </w:rPr>
        <w:t>Posting both debit and credit side of payables and/or receivables to the same account</w:t>
      </w:r>
    </w:p>
    <w:p w14:paraId="7D11E8F1" w14:textId="77777777" w:rsidR="002D3EAF" w:rsidRPr="002D3EAF" w:rsidRDefault="002D3EAF" w:rsidP="002D3EAF">
      <w:pPr>
        <w:numPr>
          <w:ilvl w:val="0"/>
          <w:numId w:val="10"/>
        </w:numPr>
        <w:shd w:val="clear" w:color="auto" w:fill="FFFFFF"/>
        <w:spacing w:before="100" w:beforeAutospacing="1" w:after="100" w:afterAutospacing="1" w:line="240" w:lineRule="auto"/>
        <w:rPr>
          <w:rFonts w:asciiTheme="minorHAnsi" w:eastAsia="Times New Roman" w:hAnsiTheme="minorHAnsi" w:cs="Arial"/>
          <w:color w:val="333333"/>
          <w:szCs w:val="24"/>
        </w:rPr>
      </w:pPr>
      <w:r w:rsidRPr="002D3EAF">
        <w:rPr>
          <w:rFonts w:asciiTheme="minorHAnsi" w:eastAsia="Times New Roman" w:hAnsiTheme="minorHAnsi" w:cs="Arial"/>
          <w:color w:val="333333"/>
          <w:szCs w:val="24"/>
        </w:rPr>
        <w:t>Dropping A/P Recon records and using the A/P Clearing account as the offset</w:t>
      </w:r>
    </w:p>
    <w:p w14:paraId="332273D8" w14:textId="77777777" w:rsidR="002D3EAF" w:rsidRPr="002D3EAF" w:rsidRDefault="002D3EAF" w:rsidP="002D3EAF">
      <w:pPr>
        <w:numPr>
          <w:ilvl w:val="0"/>
          <w:numId w:val="10"/>
        </w:numPr>
        <w:shd w:val="clear" w:color="auto" w:fill="FFFFFF"/>
        <w:spacing w:before="100" w:beforeAutospacing="1" w:after="100" w:afterAutospacing="1" w:line="240" w:lineRule="auto"/>
        <w:rPr>
          <w:rFonts w:asciiTheme="minorHAnsi" w:eastAsia="Times New Roman" w:hAnsiTheme="minorHAnsi" w:cs="Arial"/>
          <w:color w:val="333333"/>
          <w:szCs w:val="24"/>
        </w:rPr>
      </w:pPr>
      <w:r w:rsidRPr="002D3EAF">
        <w:rPr>
          <w:rFonts w:asciiTheme="minorHAnsi" w:eastAsia="Times New Roman" w:hAnsiTheme="minorHAnsi" w:cs="Arial"/>
          <w:color w:val="333333"/>
          <w:szCs w:val="24"/>
        </w:rPr>
        <w:t xml:space="preserve">Inventory adjustment reason codes set to post to the Inventory account which will leave a net impact on the GL of zero, while increasing/decreasing the </w:t>
      </w:r>
      <w:proofErr w:type="gramStart"/>
      <w:r w:rsidRPr="002D3EAF">
        <w:rPr>
          <w:rFonts w:asciiTheme="minorHAnsi" w:eastAsia="Times New Roman" w:hAnsiTheme="minorHAnsi" w:cs="Arial"/>
          <w:color w:val="333333"/>
          <w:szCs w:val="24"/>
        </w:rPr>
        <w:t>on hand</w:t>
      </w:r>
      <w:proofErr w:type="gramEnd"/>
      <w:r w:rsidRPr="002D3EAF">
        <w:rPr>
          <w:rFonts w:asciiTheme="minorHAnsi" w:eastAsia="Times New Roman" w:hAnsiTheme="minorHAnsi" w:cs="Arial"/>
          <w:color w:val="333333"/>
          <w:szCs w:val="24"/>
        </w:rPr>
        <w:t xml:space="preserve"> value report.</w:t>
      </w:r>
    </w:p>
    <w:p w14:paraId="4BC2E4EF" w14:textId="77777777" w:rsidR="002D3EAF" w:rsidRPr="002D3EAF" w:rsidRDefault="002D3EAF" w:rsidP="002D3EAF">
      <w:pPr>
        <w:numPr>
          <w:ilvl w:val="0"/>
          <w:numId w:val="10"/>
        </w:numPr>
        <w:shd w:val="clear" w:color="auto" w:fill="FFFFFF"/>
        <w:spacing w:before="100" w:beforeAutospacing="1" w:after="100" w:afterAutospacing="1" w:line="240" w:lineRule="auto"/>
        <w:rPr>
          <w:rFonts w:asciiTheme="minorHAnsi" w:eastAsia="Times New Roman" w:hAnsiTheme="minorHAnsi" w:cs="Arial"/>
          <w:color w:val="333333"/>
          <w:szCs w:val="24"/>
        </w:rPr>
      </w:pPr>
      <w:r w:rsidRPr="002D3EAF">
        <w:rPr>
          <w:rFonts w:asciiTheme="minorHAnsi" w:eastAsia="Times New Roman" w:hAnsiTheme="minorHAnsi" w:cs="Arial"/>
          <w:color w:val="333333"/>
          <w:szCs w:val="24"/>
        </w:rPr>
        <w:t>Sales account parameters set incorrectly</w:t>
      </w:r>
    </w:p>
    <w:p w14:paraId="68E2377B" w14:textId="71A700D5" w:rsidR="005F5F0A" w:rsidRPr="002D3EAF" w:rsidRDefault="005F5F0A" w:rsidP="002D3EAF"/>
    <w:sectPr w:rsidR="005F5F0A" w:rsidRPr="002D3EAF" w:rsidSect="002D3EAF">
      <w:headerReference w:type="default" r:id="rId31"/>
      <w:footerReference w:type="default" r:id="rId32"/>
      <w:pgSz w:w="12240" w:h="15840"/>
      <w:pgMar w:top="1296" w:right="1296" w:bottom="720" w:left="129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F68602" w14:textId="77777777" w:rsidR="004B2A8B" w:rsidRDefault="004B2A8B" w:rsidP="00D418EE">
      <w:pPr>
        <w:spacing w:after="0" w:line="240" w:lineRule="auto"/>
      </w:pPr>
      <w:r>
        <w:separator/>
      </w:r>
    </w:p>
  </w:endnote>
  <w:endnote w:type="continuationSeparator" w:id="0">
    <w:p w14:paraId="18AB891C" w14:textId="77777777" w:rsidR="004B2A8B" w:rsidRDefault="004B2A8B" w:rsidP="00D418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Montserrat Black">
    <w:panose1 w:val="00000A00000000000000"/>
    <w:charset w:val="00"/>
    <w:family w:val="auto"/>
    <w:pitch w:val="variable"/>
    <w:sig w:usb0="2000020F" w:usb1="00000003" w:usb2="00000000" w:usb3="00000000" w:csb0="00000197" w:csb1="00000000"/>
  </w:font>
  <w:font w:name="Montserrat ExtraBold">
    <w:panose1 w:val="00000900000000000000"/>
    <w:charset w:val="00"/>
    <w:family w:val="auto"/>
    <w:pitch w:val="variable"/>
    <w:sig w:usb0="2000020F" w:usb1="00000003" w:usb2="00000000" w:usb3="00000000" w:csb0="00000197" w:csb1="00000000"/>
  </w:font>
  <w:font w:name="Montserrat SemiBold">
    <w:panose1 w:val="00000700000000000000"/>
    <w:charset w:val="00"/>
    <w:family w:val="auto"/>
    <w:pitch w:val="variable"/>
    <w:sig w:usb0="2000020F" w:usb1="00000003" w:usb2="00000000" w:usb3="00000000" w:csb0="00000197"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3C2A1" w14:textId="77777777" w:rsidR="00B66AF6" w:rsidRDefault="00B66AF6">
    <w:pPr>
      <w:pStyle w:val="Footer"/>
    </w:pPr>
    <w:r>
      <w:rPr>
        <w:noProof/>
      </w:rPr>
      <mc:AlternateContent>
        <mc:Choice Requires="wps">
          <w:drawing>
            <wp:anchor distT="45720" distB="45720" distL="114300" distR="114300" simplePos="0" relativeHeight="251661312" behindDoc="0" locked="0" layoutInCell="1" allowOverlap="1" wp14:anchorId="0D7D7C7A" wp14:editId="221D05A0">
              <wp:simplePos x="0" y="0"/>
              <wp:positionH relativeFrom="column">
                <wp:posOffset>5372100</wp:posOffset>
              </wp:positionH>
              <wp:positionV relativeFrom="paragraph">
                <wp:posOffset>-57785</wp:posOffset>
              </wp:positionV>
              <wp:extent cx="108204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1404620"/>
                      </a:xfrm>
                      <a:prstGeom prst="rect">
                        <a:avLst/>
                      </a:prstGeom>
                      <a:noFill/>
                      <a:ln w="9525">
                        <a:noFill/>
                        <a:miter lim="800000"/>
                        <a:headEnd/>
                        <a:tailEnd/>
                      </a:ln>
                    </wps:spPr>
                    <wps:txbx>
                      <w:txbxContent>
                        <w:p w14:paraId="4E6D9288" w14:textId="77777777" w:rsidR="00B66AF6" w:rsidRPr="00B66AF6" w:rsidRDefault="00B66AF6" w:rsidP="00B66AF6">
                          <w:pPr>
                            <w:jc w:val="right"/>
                          </w:pPr>
                          <w:r w:rsidRPr="00B66AF6">
                            <w:fldChar w:fldCharType="begin"/>
                          </w:r>
                          <w:r w:rsidRPr="00B66AF6">
                            <w:instrText xml:space="preserve"> PAGE   \* MERGEFORMAT </w:instrText>
                          </w:r>
                          <w:r w:rsidRPr="00B66AF6">
                            <w:fldChar w:fldCharType="separate"/>
                          </w:r>
                          <w:r w:rsidR="00E162DC">
                            <w:rPr>
                              <w:noProof/>
                            </w:rPr>
                            <w:t>1</w:t>
                          </w:r>
                          <w:r w:rsidRPr="00B66AF6">
                            <w:rPr>
                              <w:noProof/>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D7D7C7A" id="_x0000_t202" coordsize="21600,21600" o:spt="202" path="m,l,21600r21600,l21600,xe">
              <v:stroke joinstyle="miter"/>
              <v:path gradientshapeok="t" o:connecttype="rect"/>
            </v:shapetype>
            <v:shape id="Text Box 2" o:spid="_x0000_s1026" type="#_x0000_t202" style="position:absolute;margin-left:423pt;margin-top:-4.55pt;width:85.2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" filled="f" stroked="f">
              <v:textbox style="mso-fit-shape-to-text:t">
                <w:txbxContent>
                  <w:p w14:paraId="4E6D9288" w14:textId="77777777" w:rsidR="00B66AF6" w:rsidRPr="00B66AF6" w:rsidRDefault="00B66AF6" w:rsidP="00B66AF6">
                    <w:pPr>
                      <w:jc w:val="right"/>
                    </w:pPr>
                    <w:r w:rsidRPr="00B66AF6">
                      <w:fldChar w:fldCharType="begin"/>
                    </w:r>
                    <w:r w:rsidRPr="00B66AF6">
                      <w:instrText xml:space="preserve"> PAGE   \* MERGEFORMAT </w:instrText>
                    </w:r>
                    <w:r w:rsidRPr="00B66AF6">
                      <w:fldChar w:fldCharType="separate"/>
                    </w:r>
                    <w:r w:rsidR="00E162DC">
                      <w:rPr>
                        <w:noProof/>
                      </w:rPr>
                      <w:t>1</w:t>
                    </w:r>
                    <w:r w:rsidRPr="00B66AF6">
                      <w:rPr>
                        <w:noProof/>
                      </w:rPr>
                      <w:fldChar w:fldCharType="end"/>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F3232D" w14:textId="77777777" w:rsidR="004B2A8B" w:rsidRDefault="004B2A8B" w:rsidP="00D418EE">
      <w:pPr>
        <w:spacing w:after="0" w:line="240" w:lineRule="auto"/>
      </w:pPr>
      <w:r>
        <w:separator/>
      </w:r>
    </w:p>
  </w:footnote>
  <w:footnote w:type="continuationSeparator" w:id="0">
    <w:p w14:paraId="1AD82410" w14:textId="77777777" w:rsidR="004B2A8B" w:rsidRDefault="004B2A8B" w:rsidP="00D418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2E13C" w14:textId="77777777" w:rsidR="00D418EE" w:rsidRDefault="001905A7">
    <w:pPr>
      <w:pStyle w:val="Header"/>
    </w:pPr>
    <w:r>
      <w:rPr>
        <w:noProof/>
      </w:rPr>
      <w:drawing>
        <wp:anchor distT="0" distB="0" distL="114300" distR="114300" simplePos="0" relativeHeight="251662336" behindDoc="1" locked="0" layoutInCell="1" allowOverlap="1" wp14:anchorId="5143EB82" wp14:editId="35AEC9B9">
          <wp:simplePos x="0" y="0"/>
          <wp:positionH relativeFrom="page">
            <wp:align>right</wp:align>
          </wp:positionH>
          <wp:positionV relativeFrom="paragraph">
            <wp:posOffset>-457200</wp:posOffset>
          </wp:positionV>
          <wp:extent cx="7777593" cy="10064338"/>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 Template art with margin FINAL-01.jpg"/>
                  <pic:cNvPicPr/>
                </pic:nvPicPr>
                <pic:blipFill>
                  <a:blip r:embed="rId1">
                    <a:extLst>
                      <a:ext uri="{28A0092B-C50C-407E-A947-70E740481C1C}">
                        <a14:useLocalDpi xmlns:a14="http://schemas.microsoft.com/office/drawing/2010/main" val="0"/>
                      </a:ext>
                    </a:extLst>
                  </a:blip>
                  <a:stretch>
                    <a:fillRect/>
                  </a:stretch>
                </pic:blipFill>
                <pic:spPr>
                  <a:xfrm>
                    <a:off x="0" y="0"/>
                    <a:ext cx="7777593" cy="1006433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A15F6"/>
    <w:multiLevelType w:val="multilevel"/>
    <w:tmpl w:val="67A4991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374171"/>
    <w:multiLevelType w:val="multilevel"/>
    <w:tmpl w:val="AD309E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DB2116"/>
    <w:multiLevelType w:val="multilevel"/>
    <w:tmpl w:val="126652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1551B3A"/>
    <w:multiLevelType w:val="multilevel"/>
    <w:tmpl w:val="4C0A8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316F09"/>
    <w:multiLevelType w:val="multilevel"/>
    <w:tmpl w:val="F7E0DB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D550F27"/>
    <w:multiLevelType w:val="multilevel"/>
    <w:tmpl w:val="14C2DB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FAC3DC7"/>
    <w:multiLevelType w:val="multilevel"/>
    <w:tmpl w:val="793EA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1B01971"/>
    <w:multiLevelType w:val="multilevel"/>
    <w:tmpl w:val="878C7E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D407381"/>
    <w:multiLevelType w:val="multilevel"/>
    <w:tmpl w:val="FE2A5A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DFE5DE7"/>
    <w:multiLevelType w:val="multilevel"/>
    <w:tmpl w:val="7C4AA08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60096456">
    <w:abstractNumId w:val="8"/>
  </w:num>
  <w:num w:numId="2" w16cid:durableId="166945155">
    <w:abstractNumId w:val="3"/>
  </w:num>
  <w:num w:numId="3" w16cid:durableId="864639156">
    <w:abstractNumId w:val="0"/>
  </w:num>
  <w:num w:numId="4" w16cid:durableId="1134248541">
    <w:abstractNumId w:val="9"/>
  </w:num>
  <w:num w:numId="5" w16cid:durableId="716583692">
    <w:abstractNumId w:val="2"/>
  </w:num>
  <w:num w:numId="6" w16cid:durableId="1080978589">
    <w:abstractNumId w:val="6"/>
  </w:num>
  <w:num w:numId="7" w16cid:durableId="1697583651">
    <w:abstractNumId w:val="1"/>
  </w:num>
  <w:num w:numId="8" w16cid:durableId="1106536665">
    <w:abstractNumId w:val="5"/>
  </w:num>
  <w:num w:numId="9" w16cid:durableId="1004625374">
    <w:abstractNumId w:val="7"/>
  </w:num>
  <w:num w:numId="10" w16cid:durableId="7295735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3EAF"/>
    <w:rsid w:val="00070A67"/>
    <w:rsid w:val="0008236C"/>
    <w:rsid w:val="000946DD"/>
    <w:rsid w:val="000C0E4A"/>
    <w:rsid w:val="000F4472"/>
    <w:rsid w:val="001010F9"/>
    <w:rsid w:val="00140B19"/>
    <w:rsid w:val="00141543"/>
    <w:rsid w:val="001905A7"/>
    <w:rsid w:val="00257F3C"/>
    <w:rsid w:val="002A0F0C"/>
    <w:rsid w:val="002D3EAF"/>
    <w:rsid w:val="0033625F"/>
    <w:rsid w:val="004A4847"/>
    <w:rsid w:val="004B2A8B"/>
    <w:rsid w:val="004D3630"/>
    <w:rsid w:val="005F5F0A"/>
    <w:rsid w:val="00676D09"/>
    <w:rsid w:val="006931DB"/>
    <w:rsid w:val="006C6D91"/>
    <w:rsid w:val="006D2EA5"/>
    <w:rsid w:val="006F6CA4"/>
    <w:rsid w:val="00702E52"/>
    <w:rsid w:val="00774F36"/>
    <w:rsid w:val="007A75E8"/>
    <w:rsid w:val="007C7A4F"/>
    <w:rsid w:val="007F2428"/>
    <w:rsid w:val="00896810"/>
    <w:rsid w:val="00941CDC"/>
    <w:rsid w:val="00962F8A"/>
    <w:rsid w:val="00A95B32"/>
    <w:rsid w:val="00B16E76"/>
    <w:rsid w:val="00B64C02"/>
    <w:rsid w:val="00B66AF6"/>
    <w:rsid w:val="00B76519"/>
    <w:rsid w:val="00BF4E32"/>
    <w:rsid w:val="00C15470"/>
    <w:rsid w:val="00C208EF"/>
    <w:rsid w:val="00C65344"/>
    <w:rsid w:val="00CB2018"/>
    <w:rsid w:val="00D33D11"/>
    <w:rsid w:val="00D418EE"/>
    <w:rsid w:val="00D663D2"/>
    <w:rsid w:val="00E162DC"/>
    <w:rsid w:val="00EC47A3"/>
    <w:rsid w:val="00ED53AD"/>
    <w:rsid w:val="00F134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9086894"/>
  <w14:defaultImageDpi w14:val="330"/>
  <w15:chartTrackingRefBased/>
  <w15:docId w15:val="{9FDDCC28-5AAD-4A01-87BC-D256E02D6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6E76"/>
    <w:pPr>
      <w:spacing w:line="288" w:lineRule="auto"/>
    </w:pPr>
    <w:rPr>
      <w:rFonts w:ascii="Montserrat" w:hAnsi="Montserrat"/>
      <w:sz w:val="24"/>
    </w:rPr>
  </w:style>
  <w:style w:type="paragraph" w:styleId="Heading1">
    <w:name w:val="heading 1"/>
    <w:basedOn w:val="Normal"/>
    <w:next w:val="Normal"/>
    <w:link w:val="Heading1Char"/>
    <w:uiPriority w:val="9"/>
    <w:qFormat/>
    <w:rsid w:val="00ED53AD"/>
    <w:pPr>
      <w:keepNext/>
      <w:keepLines/>
      <w:spacing w:before="240" w:after="0"/>
      <w:outlineLvl w:val="0"/>
    </w:pPr>
    <w:rPr>
      <w:rFonts w:asciiTheme="majorHAnsi" w:eastAsiaTheme="majorEastAsia" w:hAnsiTheme="majorHAnsi" w:cstheme="majorBidi"/>
      <w:caps/>
      <w:color w:val="DC4405" w:themeColor="accent1"/>
      <w:sz w:val="32"/>
      <w:szCs w:val="32"/>
    </w:rPr>
  </w:style>
  <w:style w:type="paragraph" w:styleId="Heading2">
    <w:name w:val="heading 2"/>
    <w:basedOn w:val="Normal"/>
    <w:next w:val="Normal"/>
    <w:link w:val="Heading2Char"/>
    <w:uiPriority w:val="9"/>
    <w:unhideWhenUsed/>
    <w:qFormat/>
    <w:rsid w:val="00BF4E32"/>
    <w:pPr>
      <w:keepNext/>
      <w:keepLines/>
      <w:spacing w:before="40" w:after="0"/>
      <w:outlineLvl w:val="1"/>
    </w:pPr>
    <w:rPr>
      <w:rFonts w:ascii="Montserrat ExtraBold" w:eastAsiaTheme="majorEastAsia" w:hAnsi="Montserrat ExtraBold" w:cstheme="majorBidi"/>
      <w:color w:val="545859" w:themeColor="text2"/>
      <w:sz w:val="26"/>
      <w:szCs w:val="26"/>
    </w:rPr>
  </w:style>
  <w:style w:type="paragraph" w:styleId="Heading3">
    <w:name w:val="heading 3"/>
    <w:basedOn w:val="Normal"/>
    <w:next w:val="Normal"/>
    <w:link w:val="Heading3Char"/>
    <w:uiPriority w:val="9"/>
    <w:unhideWhenUsed/>
    <w:qFormat/>
    <w:rsid w:val="007F2428"/>
    <w:pPr>
      <w:keepNext/>
      <w:keepLines/>
      <w:spacing w:before="40" w:after="0"/>
      <w:outlineLvl w:val="2"/>
    </w:pPr>
    <w:rPr>
      <w:rFonts w:ascii="Montserrat SemiBold" w:eastAsiaTheme="majorEastAsia" w:hAnsi="Montserrat SemiBold" w:cstheme="majorBidi"/>
      <w:color w:val="DC4405" w:themeColor="accent1"/>
      <w:szCs w:val="24"/>
    </w:rPr>
  </w:style>
  <w:style w:type="paragraph" w:styleId="Heading4">
    <w:name w:val="heading 4"/>
    <w:basedOn w:val="Normal"/>
    <w:next w:val="Normal"/>
    <w:link w:val="Heading4Char"/>
    <w:uiPriority w:val="9"/>
    <w:unhideWhenUsed/>
    <w:qFormat/>
    <w:rsid w:val="007F2428"/>
    <w:pPr>
      <w:keepNext/>
      <w:keepLines/>
      <w:spacing w:before="40" w:after="0"/>
      <w:outlineLvl w:val="3"/>
    </w:pPr>
    <w:rPr>
      <w:rFonts w:ascii="Montserrat SemiBold" w:eastAsiaTheme="majorEastAsia" w:hAnsi="Montserrat SemiBold" w:cstheme="majorBidi"/>
      <w:i/>
      <w:iCs/>
      <w:color w:val="DC4405" w:themeColor="accent1"/>
    </w:rPr>
  </w:style>
  <w:style w:type="paragraph" w:styleId="Heading5">
    <w:name w:val="heading 5"/>
    <w:basedOn w:val="Normal"/>
    <w:next w:val="Normal"/>
    <w:link w:val="Heading5Char"/>
    <w:uiPriority w:val="9"/>
    <w:unhideWhenUsed/>
    <w:rsid w:val="007F2428"/>
    <w:pPr>
      <w:keepNext/>
      <w:keepLines/>
      <w:spacing w:before="40" w:after="0"/>
      <w:outlineLvl w:val="4"/>
    </w:pPr>
    <w:rPr>
      <w:rFonts w:ascii="Montserrat SemiBold" w:eastAsiaTheme="majorEastAsia" w:hAnsi="Montserrat SemiBold" w:cstheme="majorBidi"/>
      <w:color w:val="545859" w:themeColor="text2"/>
    </w:rPr>
  </w:style>
  <w:style w:type="paragraph" w:styleId="Heading6">
    <w:name w:val="heading 6"/>
    <w:basedOn w:val="Normal"/>
    <w:next w:val="Normal"/>
    <w:link w:val="Heading6Char"/>
    <w:uiPriority w:val="9"/>
    <w:unhideWhenUsed/>
    <w:rsid w:val="007F2428"/>
    <w:pPr>
      <w:keepNext/>
      <w:keepLines/>
      <w:spacing w:before="40" w:after="0"/>
      <w:outlineLvl w:val="5"/>
    </w:pPr>
    <w:rPr>
      <w:rFonts w:ascii="Montserrat SemiBold" w:eastAsiaTheme="majorEastAsia" w:hAnsi="Montserrat SemiBold" w:cstheme="majorBidi"/>
      <w:color w:val="DC4405" w:themeColor="accent1"/>
    </w:rPr>
  </w:style>
  <w:style w:type="paragraph" w:styleId="Heading7">
    <w:name w:val="heading 7"/>
    <w:basedOn w:val="Normal"/>
    <w:next w:val="Normal"/>
    <w:link w:val="Heading7Char"/>
    <w:uiPriority w:val="9"/>
    <w:unhideWhenUsed/>
    <w:rsid w:val="007F2428"/>
    <w:pPr>
      <w:keepNext/>
      <w:keepLines/>
      <w:spacing w:before="40" w:after="0"/>
      <w:outlineLvl w:val="6"/>
    </w:pPr>
    <w:rPr>
      <w:rFonts w:ascii="Montserrat SemiBold" w:eastAsiaTheme="majorEastAsia" w:hAnsi="Montserrat SemiBold" w:cstheme="majorBidi"/>
      <w:i/>
      <w:iCs/>
      <w:color w:val="545859" w:themeColor="text2"/>
    </w:rPr>
  </w:style>
  <w:style w:type="paragraph" w:styleId="Heading8">
    <w:name w:val="heading 8"/>
    <w:basedOn w:val="Normal"/>
    <w:next w:val="Normal"/>
    <w:link w:val="Heading8Char"/>
    <w:uiPriority w:val="9"/>
    <w:unhideWhenUsed/>
    <w:rsid w:val="007F2428"/>
    <w:pPr>
      <w:keepNext/>
      <w:keepLines/>
      <w:spacing w:before="40" w:after="0"/>
      <w:outlineLvl w:val="7"/>
    </w:pPr>
    <w:rPr>
      <w:rFonts w:ascii="Montserrat SemiBold" w:eastAsiaTheme="majorEastAsia" w:hAnsi="Montserrat SemiBold" w:cstheme="majorBidi"/>
      <w:color w:val="545859" w:themeColor="text2"/>
      <w:sz w:val="21"/>
      <w:szCs w:val="21"/>
    </w:rPr>
  </w:style>
  <w:style w:type="paragraph" w:styleId="Heading9">
    <w:name w:val="heading 9"/>
    <w:basedOn w:val="Normal"/>
    <w:next w:val="Normal"/>
    <w:link w:val="Heading9Char"/>
    <w:uiPriority w:val="9"/>
    <w:unhideWhenUsed/>
    <w:rsid w:val="007F2428"/>
    <w:pPr>
      <w:keepNext/>
      <w:keepLines/>
      <w:spacing w:before="40" w:after="0"/>
      <w:outlineLvl w:val="8"/>
    </w:pPr>
    <w:rPr>
      <w:rFonts w:ascii="Montserrat SemiBold" w:eastAsiaTheme="majorEastAsia" w:hAnsi="Montserrat SemiBold" w:cstheme="majorBidi"/>
      <w:i/>
      <w:iCs/>
      <w:color w:val="545859" w:themeColor="text2"/>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418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18EE"/>
  </w:style>
  <w:style w:type="paragraph" w:styleId="Footer">
    <w:name w:val="footer"/>
    <w:basedOn w:val="Normal"/>
    <w:link w:val="FooterChar"/>
    <w:uiPriority w:val="99"/>
    <w:unhideWhenUsed/>
    <w:rsid w:val="00D418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18EE"/>
  </w:style>
  <w:style w:type="character" w:customStyle="1" w:styleId="Heading1Char">
    <w:name w:val="Heading 1 Char"/>
    <w:basedOn w:val="DefaultParagraphFont"/>
    <w:link w:val="Heading1"/>
    <w:uiPriority w:val="9"/>
    <w:rsid w:val="00ED53AD"/>
    <w:rPr>
      <w:rFonts w:asciiTheme="majorHAnsi" w:eastAsiaTheme="majorEastAsia" w:hAnsiTheme="majorHAnsi" w:cstheme="majorBidi"/>
      <w:caps/>
      <w:color w:val="DC4405" w:themeColor="accent1"/>
      <w:sz w:val="32"/>
      <w:szCs w:val="32"/>
    </w:rPr>
  </w:style>
  <w:style w:type="character" w:customStyle="1" w:styleId="Heading2Char">
    <w:name w:val="Heading 2 Char"/>
    <w:basedOn w:val="DefaultParagraphFont"/>
    <w:link w:val="Heading2"/>
    <w:uiPriority w:val="9"/>
    <w:rsid w:val="00BF4E32"/>
    <w:rPr>
      <w:rFonts w:ascii="Montserrat ExtraBold" w:eastAsiaTheme="majorEastAsia" w:hAnsi="Montserrat ExtraBold" w:cstheme="majorBidi"/>
      <w:color w:val="545859" w:themeColor="text2"/>
      <w:sz w:val="26"/>
      <w:szCs w:val="26"/>
    </w:rPr>
  </w:style>
  <w:style w:type="paragraph" w:styleId="Title">
    <w:name w:val="Title"/>
    <w:basedOn w:val="Normal"/>
    <w:next w:val="Normal"/>
    <w:link w:val="TitleChar"/>
    <w:uiPriority w:val="10"/>
    <w:qFormat/>
    <w:rsid w:val="00BF4E32"/>
    <w:pPr>
      <w:spacing w:after="0" w:line="240" w:lineRule="auto"/>
      <w:contextualSpacing/>
    </w:pPr>
    <w:rPr>
      <w:rFonts w:ascii="Montserrat Black" w:eastAsiaTheme="majorEastAsia" w:hAnsi="Montserrat Black" w:cstheme="majorBidi"/>
      <w:caps/>
      <w:color w:val="DC4405" w:themeColor="accent1"/>
      <w:spacing w:val="-10"/>
      <w:kern w:val="28"/>
      <w:sz w:val="56"/>
      <w:szCs w:val="56"/>
    </w:rPr>
  </w:style>
  <w:style w:type="character" w:customStyle="1" w:styleId="TitleChar">
    <w:name w:val="Title Char"/>
    <w:basedOn w:val="DefaultParagraphFont"/>
    <w:link w:val="Title"/>
    <w:uiPriority w:val="10"/>
    <w:rsid w:val="00BF4E32"/>
    <w:rPr>
      <w:rFonts w:ascii="Montserrat Black" w:eastAsiaTheme="majorEastAsia" w:hAnsi="Montserrat Black" w:cstheme="majorBidi"/>
      <w:caps/>
      <w:color w:val="DC4405" w:themeColor="accent1"/>
      <w:spacing w:val="-10"/>
      <w:kern w:val="28"/>
      <w:sz w:val="56"/>
      <w:szCs w:val="56"/>
    </w:rPr>
  </w:style>
  <w:style w:type="paragraph" w:styleId="Subtitle">
    <w:name w:val="Subtitle"/>
    <w:basedOn w:val="Normal"/>
    <w:next w:val="Normal"/>
    <w:link w:val="SubtitleChar"/>
    <w:uiPriority w:val="11"/>
    <w:qFormat/>
    <w:rsid w:val="007A75E8"/>
    <w:pPr>
      <w:numPr>
        <w:ilvl w:val="1"/>
      </w:numPr>
    </w:pPr>
    <w:rPr>
      <w:rFonts w:ascii="Montserrat SemiBold" w:eastAsiaTheme="minorEastAsia" w:hAnsi="Montserrat SemiBold"/>
      <w:color w:val="545859" w:themeColor="text2"/>
      <w:spacing w:val="15"/>
      <w:sz w:val="22"/>
    </w:rPr>
  </w:style>
  <w:style w:type="character" w:customStyle="1" w:styleId="SubtitleChar">
    <w:name w:val="Subtitle Char"/>
    <w:basedOn w:val="DefaultParagraphFont"/>
    <w:link w:val="Subtitle"/>
    <w:uiPriority w:val="11"/>
    <w:rsid w:val="007A75E8"/>
    <w:rPr>
      <w:rFonts w:ascii="Montserrat SemiBold" w:eastAsiaTheme="minorEastAsia" w:hAnsi="Montserrat SemiBold"/>
      <w:color w:val="545859" w:themeColor="text2"/>
      <w:spacing w:val="15"/>
    </w:rPr>
  </w:style>
  <w:style w:type="character" w:styleId="SubtleEmphasis">
    <w:name w:val="Subtle Emphasis"/>
    <w:basedOn w:val="DefaultParagraphFont"/>
    <w:uiPriority w:val="19"/>
    <w:qFormat/>
    <w:rsid w:val="007A75E8"/>
    <w:rPr>
      <w:rFonts w:ascii="Montserrat" w:hAnsi="Montserrat"/>
      <w:i/>
      <w:iCs/>
      <w:color w:val="404040" w:themeColor="text1" w:themeTint="BF"/>
    </w:rPr>
  </w:style>
  <w:style w:type="character" w:styleId="Emphasis">
    <w:name w:val="Emphasis"/>
    <w:basedOn w:val="DefaultParagraphFont"/>
    <w:uiPriority w:val="20"/>
    <w:qFormat/>
    <w:rsid w:val="007A75E8"/>
    <w:rPr>
      <w:rFonts w:ascii="Montserrat SemiBold" w:hAnsi="Montserrat SemiBold"/>
      <w:i/>
      <w:iCs/>
    </w:rPr>
  </w:style>
  <w:style w:type="character" w:styleId="IntenseEmphasis">
    <w:name w:val="Intense Emphasis"/>
    <w:basedOn w:val="DefaultParagraphFont"/>
    <w:uiPriority w:val="21"/>
    <w:qFormat/>
    <w:rsid w:val="007A75E8"/>
    <w:rPr>
      <w:rFonts w:ascii="Montserrat SemiBold" w:hAnsi="Montserrat SemiBold"/>
      <w:i/>
      <w:iCs/>
      <w:color w:val="DC4405" w:themeColor="accent1"/>
    </w:rPr>
  </w:style>
  <w:style w:type="character" w:styleId="Strong">
    <w:name w:val="Strong"/>
    <w:basedOn w:val="DefaultParagraphFont"/>
    <w:uiPriority w:val="22"/>
    <w:qFormat/>
    <w:rsid w:val="007A75E8"/>
    <w:rPr>
      <w:rFonts w:ascii="Montserrat SemiBold" w:hAnsi="Montserrat SemiBold"/>
      <w:b/>
      <w:bCs/>
    </w:rPr>
  </w:style>
  <w:style w:type="paragraph" w:styleId="Quote">
    <w:name w:val="Quote"/>
    <w:basedOn w:val="Normal"/>
    <w:next w:val="Normal"/>
    <w:link w:val="QuoteChar"/>
    <w:uiPriority w:val="29"/>
    <w:qFormat/>
    <w:rsid w:val="007A75E8"/>
    <w:pPr>
      <w:spacing w:before="200"/>
      <w:ind w:left="864" w:right="864"/>
      <w:jc w:val="center"/>
    </w:pPr>
    <w:rPr>
      <w:rFonts w:ascii="Georgia" w:hAnsi="Georgia"/>
      <w:i/>
      <w:iCs/>
      <w:color w:val="545859" w:themeColor="text2"/>
    </w:rPr>
  </w:style>
  <w:style w:type="character" w:customStyle="1" w:styleId="QuoteChar">
    <w:name w:val="Quote Char"/>
    <w:basedOn w:val="DefaultParagraphFont"/>
    <w:link w:val="Quote"/>
    <w:uiPriority w:val="29"/>
    <w:rsid w:val="007A75E8"/>
    <w:rPr>
      <w:rFonts w:ascii="Georgia" w:hAnsi="Georgia"/>
      <w:i/>
      <w:iCs/>
      <w:color w:val="545859" w:themeColor="text2"/>
      <w:sz w:val="24"/>
    </w:rPr>
  </w:style>
  <w:style w:type="paragraph" w:styleId="IntenseQuote">
    <w:name w:val="Intense Quote"/>
    <w:basedOn w:val="Normal"/>
    <w:next w:val="Normal"/>
    <w:link w:val="IntenseQuoteChar"/>
    <w:uiPriority w:val="30"/>
    <w:qFormat/>
    <w:rsid w:val="006931DB"/>
    <w:pPr>
      <w:pBdr>
        <w:top w:val="single" w:sz="4" w:space="10" w:color="DC4405" w:themeColor="accent1"/>
        <w:bottom w:val="single" w:sz="4" w:space="10" w:color="DC4405" w:themeColor="accent1"/>
      </w:pBdr>
      <w:spacing w:before="360" w:after="360"/>
      <w:ind w:left="864" w:right="864"/>
      <w:jc w:val="center"/>
    </w:pPr>
    <w:rPr>
      <w:rFonts w:ascii="Georgia" w:hAnsi="Georgia"/>
      <w:b/>
      <w:i/>
      <w:iCs/>
      <w:color w:val="DC4405" w:themeColor="accent1"/>
    </w:rPr>
  </w:style>
  <w:style w:type="character" w:customStyle="1" w:styleId="IntenseQuoteChar">
    <w:name w:val="Intense Quote Char"/>
    <w:basedOn w:val="DefaultParagraphFont"/>
    <w:link w:val="IntenseQuote"/>
    <w:uiPriority w:val="30"/>
    <w:rsid w:val="006931DB"/>
    <w:rPr>
      <w:rFonts w:ascii="Georgia" w:hAnsi="Georgia"/>
      <w:b/>
      <w:i/>
      <w:iCs/>
      <w:color w:val="DC4405" w:themeColor="accent1"/>
      <w:sz w:val="24"/>
    </w:rPr>
  </w:style>
  <w:style w:type="character" w:styleId="SubtleReference">
    <w:name w:val="Subtle Reference"/>
    <w:basedOn w:val="DefaultParagraphFont"/>
    <w:uiPriority w:val="31"/>
    <w:qFormat/>
    <w:rsid w:val="006931DB"/>
    <w:rPr>
      <w:rFonts w:ascii="Montserrat" w:hAnsi="Montserrat"/>
      <w:smallCaps/>
      <w:color w:val="5A5A5A" w:themeColor="text1" w:themeTint="A5"/>
    </w:rPr>
  </w:style>
  <w:style w:type="character" w:styleId="IntenseReference">
    <w:name w:val="Intense Reference"/>
    <w:basedOn w:val="DefaultParagraphFont"/>
    <w:uiPriority w:val="32"/>
    <w:qFormat/>
    <w:rsid w:val="006931DB"/>
    <w:rPr>
      <w:rFonts w:ascii="Montserrat SemiBold" w:hAnsi="Montserrat SemiBold"/>
      <w:b/>
      <w:bCs/>
      <w:smallCaps/>
      <w:color w:val="DC4405" w:themeColor="accent1"/>
      <w:spacing w:val="5"/>
    </w:rPr>
  </w:style>
  <w:style w:type="character" w:styleId="BookTitle">
    <w:name w:val="Book Title"/>
    <w:basedOn w:val="DefaultParagraphFont"/>
    <w:uiPriority w:val="33"/>
    <w:qFormat/>
    <w:rsid w:val="006931DB"/>
    <w:rPr>
      <w:rFonts w:ascii="Montserrat ExtraBold" w:hAnsi="Montserrat ExtraBold"/>
      <w:b/>
      <w:bCs/>
      <w:i/>
      <w:iCs/>
      <w:spacing w:val="5"/>
    </w:rPr>
  </w:style>
  <w:style w:type="paragraph" w:styleId="ListParagraph">
    <w:name w:val="List Paragraph"/>
    <w:basedOn w:val="Normal"/>
    <w:uiPriority w:val="34"/>
    <w:qFormat/>
    <w:rsid w:val="006931DB"/>
    <w:pPr>
      <w:ind w:left="720"/>
      <w:contextualSpacing/>
    </w:pPr>
  </w:style>
  <w:style w:type="paragraph" w:styleId="NoSpacing">
    <w:name w:val="No Spacing"/>
    <w:uiPriority w:val="1"/>
    <w:qFormat/>
    <w:rsid w:val="007C7A4F"/>
    <w:pPr>
      <w:spacing w:after="0" w:line="240" w:lineRule="auto"/>
    </w:pPr>
    <w:rPr>
      <w:rFonts w:ascii="Montserrat" w:hAnsi="Montserrat"/>
      <w:sz w:val="24"/>
    </w:rPr>
  </w:style>
  <w:style w:type="character" w:customStyle="1" w:styleId="Heading3Char">
    <w:name w:val="Heading 3 Char"/>
    <w:basedOn w:val="DefaultParagraphFont"/>
    <w:link w:val="Heading3"/>
    <w:uiPriority w:val="9"/>
    <w:rsid w:val="007F2428"/>
    <w:rPr>
      <w:rFonts w:ascii="Montserrat SemiBold" w:eastAsiaTheme="majorEastAsia" w:hAnsi="Montserrat SemiBold" w:cstheme="majorBidi"/>
      <w:color w:val="DC4405" w:themeColor="accent1"/>
      <w:sz w:val="24"/>
      <w:szCs w:val="24"/>
    </w:rPr>
  </w:style>
  <w:style w:type="character" w:customStyle="1" w:styleId="Heading4Char">
    <w:name w:val="Heading 4 Char"/>
    <w:basedOn w:val="DefaultParagraphFont"/>
    <w:link w:val="Heading4"/>
    <w:uiPriority w:val="9"/>
    <w:rsid w:val="007F2428"/>
    <w:rPr>
      <w:rFonts w:ascii="Montserrat SemiBold" w:eastAsiaTheme="majorEastAsia" w:hAnsi="Montserrat SemiBold" w:cstheme="majorBidi"/>
      <w:i/>
      <w:iCs/>
      <w:color w:val="DC4405" w:themeColor="accent1"/>
      <w:sz w:val="24"/>
    </w:rPr>
  </w:style>
  <w:style w:type="character" w:customStyle="1" w:styleId="Heading5Char">
    <w:name w:val="Heading 5 Char"/>
    <w:basedOn w:val="DefaultParagraphFont"/>
    <w:link w:val="Heading5"/>
    <w:uiPriority w:val="9"/>
    <w:rsid w:val="007F2428"/>
    <w:rPr>
      <w:rFonts w:ascii="Montserrat SemiBold" w:eastAsiaTheme="majorEastAsia" w:hAnsi="Montserrat SemiBold" w:cstheme="majorBidi"/>
      <w:color w:val="545859" w:themeColor="text2"/>
      <w:sz w:val="24"/>
    </w:rPr>
  </w:style>
  <w:style w:type="character" w:customStyle="1" w:styleId="Heading6Char">
    <w:name w:val="Heading 6 Char"/>
    <w:basedOn w:val="DefaultParagraphFont"/>
    <w:link w:val="Heading6"/>
    <w:uiPriority w:val="9"/>
    <w:rsid w:val="007F2428"/>
    <w:rPr>
      <w:rFonts w:ascii="Montserrat SemiBold" w:eastAsiaTheme="majorEastAsia" w:hAnsi="Montserrat SemiBold" w:cstheme="majorBidi"/>
      <w:color w:val="DC4405" w:themeColor="accent1"/>
      <w:sz w:val="24"/>
    </w:rPr>
  </w:style>
  <w:style w:type="character" w:customStyle="1" w:styleId="Heading7Char">
    <w:name w:val="Heading 7 Char"/>
    <w:basedOn w:val="DefaultParagraphFont"/>
    <w:link w:val="Heading7"/>
    <w:uiPriority w:val="9"/>
    <w:rsid w:val="007F2428"/>
    <w:rPr>
      <w:rFonts w:ascii="Montserrat SemiBold" w:eastAsiaTheme="majorEastAsia" w:hAnsi="Montserrat SemiBold" w:cstheme="majorBidi"/>
      <w:i/>
      <w:iCs/>
      <w:color w:val="545859" w:themeColor="text2"/>
      <w:sz w:val="24"/>
    </w:rPr>
  </w:style>
  <w:style w:type="character" w:customStyle="1" w:styleId="Heading8Char">
    <w:name w:val="Heading 8 Char"/>
    <w:basedOn w:val="DefaultParagraphFont"/>
    <w:link w:val="Heading8"/>
    <w:uiPriority w:val="9"/>
    <w:rsid w:val="007F2428"/>
    <w:rPr>
      <w:rFonts w:ascii="Montserrat SemiBold" w:eastAsiaTheme="majorEastAsia" w:hAnsi="Montserrat SemiBold" w:cstheme="majorBidi"/>
      <w:color w:val="545859" w:themeColor="text2"/>
      <w:sz w:val="21"/>
      <w:szCs w:val="21"/>
    </w:rPr>
  </w:style>
  <w:style w:type="character" w:customStyle="1" w:styleId="Heading9Char">
    <w:name w:val="Heading 9 Char"/>
    <w:basedOn w:val="DefaultParagraphFont"/>
    <w:link w:val="Heading9"/>
    <w:uiPriority w:val="9"/>
    <w:rsid w:val="007F2428"/>
    <w:rPr>
      <w:rFonts w:ascii="Montserrat SemiBold" w:eastAsiaTheme="majorEastAsia" w:hAnsi="Montserrat SemiBold" w:cstheme="majorBidi"/>
      <w:i/>
      <w:iCs/>
      <w:color w:val="545859" w:themeColor="text2"/>
      <w:sz w:val="21"/>
      <w:szCs w:val="21"/>
    </w:rPr>
  </w:style>
  <w:style w:type="paragraph" w:styleId="NormalWeb">
    <w:name w:val="Normal (Web)"/>
    <w:basedOn w:val="Normal"/>
    <w:uiPriority w:val="99"/>
    <w:semiHidden/>
    <w:unhideWhenUsed/>
    <w:rsid w:val="002D3EAF"/>
    <w:pPr>
      <w:spacing w:before="100" w:beforeAutospacing="1" w:after="100" w:afterAutospacing="1" w:line="240" w:lineRule="auto"/>
    </w:pPr>
    <w:rPr>
      <w:rFonts w:ascii="Times New Roman" w:eastAsia="Times New Roman" w:hAnsi="Times New Roman" w:cs="Times New Roman"/>
      <w:szCs w:val="24"/>
    </w:rPr>
  </w:style>
  <w:style w:type="character" w:styleId="Hyperlink">
    <w:name w:val="Hyperlink"/>
    <w:basedOn w:val="DefaultParagraphFont"/>
    <w:uiPriority w:val="99"/>
    <w:unhideWhenUsed/>
    <w:rsid w:val="002D3EAF"/>
    <w:rPr>
      <w:color w:val="0000FF"/>
      <w:u w:val="single"/>
    </w:rPr>
  </w:style>
  <w:style w:type="character" w:styleId="UnresolvedMention">
    <w:name w:val="Unresolved Mention"/>
    <w:basedOn w:val="DefaultParagraphFont"/>
    <w:uiPriority w:val="99"/>
    <w:semiHidden/>
    <w:unhideWhenUsed/>
    <w:rsid w:val="00F134E2"/>
    <w:rPr>
      <w:color w:val="605E5C"/>
      <w:shd w:val="clear" w:color="auto" w:fill="E1DFDD"/>
    </w:rPr>
  </w:style>
  <w:style w:type="character" w:styleId="FollowedHyperlink">
    <w:name w:val="FollowedHyperlink"/>
    <w:basedOn w:val="DefaultParagraphFont"/>
    <w:uiPriority w:val="99"/>
    <w:semiHidden/>
    <w:unhideWhenUsed/>
    <w:rsid w:val="00B64C02"/>
    <w:rPr>
      <w:color w:val="6E2B6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76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360.dmsi.com/prod1/portal/portal.jsp?c=5899&amp;p=109533894&amp;g=109534157&amp;id=104463138" TargetMode="Externa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360.dmsi.com/prod1/portal/portal.jsp?c=5899&amp;p=109533894&amp;g=109534381&amp;id=123460760"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yperlink" Target="https://documentation.dmsi.com/agility/prod/_agility.html"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hyperlink" Target="https://documentation.dmsi.com/agility/prod/_agility.html" TargetMode="External"/><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documentation.dmsi.com/agility/prod/Additional_References/dayendprocedureschecklist.htm" TargetMode="External"/><Relationship Id="rId22" Type="http://schemas.openxmlformats.org/officeDocument/2006/relationships/image" Target="media/image8.png"/><Relationship Id="rId27" Type="http://schemas.openxmlformats.org/officeDocument/2006/relationships/hyperlink" Target="http://documentation.dmsi.com/agility/prod/Agility_Online_Help/onlinehelp.htm" TargetMode="External"/><Relationship Id="rId30" Type="http://schemas.openxmlformats.org/officeDocument/2006/relationships/image" Target="media/image13.png"/><Relationship Id="rId8"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_rels/settings.xml.rels><?xml version="1.0" encoding="UTF-8" standalone="yes"?>
<Relationships xmlns="http://schemas.openxmlformats.org/package/2006/relationships"><Relationship Id="rId1" Type="http://schemas.openxmlformats.org/officeDocument/2006/relationships/attachedTemplate" Target="https://dmsi.sharepoint.com/AssetLibrary/Print_Friendly_Word_Template_2021.dotx" TargetMode="External"/></Relationships>
</file>

<file path=word/theme/theme1.xml><?xml version="1.0" encoding="utf-8"?>
<a:theme xmlns:a="http://schemas.openxmlformats.org/drawingml/2006/main" name="Office Theme">
  <a:themeElements>
    <a:clrScheme name="DMSi Color Palette 2021">
      <a:dk1>
        <a:sysClr val="windowText" lastClr="000000"/>
      </a:dk1>
      <a:lt1>
        <a:sysClr val="window" lastClr="FFFFFF"/>
      </a:lt1>
      <a:dk2>
        <a:srgbClr val="545859"/>
      </a:dk2>
      <a:lt2>
        <a:srgbClr val="D9D9D6"/>
      </a:lt2>
      <a:accent1>
        <a:srgbClr val="DC4405"/>
      </a:accent1>
      <a:accent2>
        <a:srgbClr val="0077C8"/>
      </a:accent2>
      <a:accent3>
        <a:srgbClr val="78BE21"/>
      </a:accent3>
      <a:accent4>
        <a:srgbClr val="F0B323"/>
      </a:accent4>
      <a:accent5>
        <a:srgbClr val="40C1AC"/>
      </a:accent5>
      <a:accent6>
        <a:srgbClr val="6E2B62"/>
      </a:accent6>
      <a:hlink>
        <a:srgbClr val="0077C8"/>
      </a:hlink>
      <a:folHlink>
        <a:srgbClr val="6E2B62"/>
      </a:folHlink>
    </a:clrScheme>
    <a:fontScheme name="DMSi 2021">
      <a:majorFont>
        <a:latin typeface="Montserrat Black"/>
        <a:ea typeface=""/>
        <a:cs typeface=""/>
      </a:majorFont>
      <a:minorFont>
        <a:latin typeface="Montserra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ff9c6113-b004-426a-b853-299ceb1d3c26">RYKS6E3NQVMT-899932352-7</_dlc_DocId>
    <_dlc_DocIdUrl xmlns="ff9c6113-b004-426a-b853-299ceb1d3c26">
      <Url>https://dmsi.sharepoint.com/_layouts/15/DocIdRedir.aspx?ID=RYKS6E3NQVMT-899932352-7</Url>
      <Description>RYKS6E3NQVMT-899932352-7</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40254CD2B380345AF95DE402FDAF794" ma:contentTypeVersion="2" ma:contentTypeDescription="Create a new document." ma:contentTypeScope="" ma:versionID="ba9bb628f6e097bbb40321fe9eab3250">
  <xsd:schema xmlns:xsd="http://www.w3.org/2001/XMLSchema" xmlns:xs="http://www.w3.org/2001/XMLSchema" xmlns:p="http://schemas.microsoft.com/office/2006/metadata/properties" xmlns:ns2="ff9c6113-b004-426a-b853-299ceb1d3c26" xmlns:ns3="1dc710eb-329d-47c4-9a02-ec67422a8d98" targetNamespace="http://schemas.microsoft.com/office/2006/metadata/properties" ma:root="true" ma:fieldsID="369b1245dc9f69c85295036efef5b1db" ns2:_="" ns3:_="">
    <xsd:import namespace="ff9c6113-b004-426a-b853-299ceb1d3c26"/>
    <xsd:import namespace="1dc710eb-329d-47c4-9a02-ec67422a8d98"/>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9c6113-b004-426a-b853-299ceb1d3c2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dc710eb-329d-47c4-9a02-ec67422a8d9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C435883-6585-474B-85D0-2F169E20BF67}">
  <ds:schemaRefs>
    <ds:schemaRef ds:uri="http://schemas.microsoft.com/office/2006/metadata/properties"/>
    <ds:schemaRef ds:uri="http://schemas.microsoft.com/office/infopath/2007/PartnerControls"/>
    <ds:schemaRef ds:uri="ff9c6113-b004-426a-b853-299ceb1d3c26"/>
  </ds:schemaRefs>
</ds:datastoreItem>
</file>

<file path=customXml/itemProps2.xml><?xml version="1.0" encoding="utf-8"?>
<ds:datastoreItem xmlns:ds="http://schemas.openxmlformats.org/officeDocument/2006/customXml" ds:itemID="{8C8AFF49-2C2F-43CD-B7EB-755FB92661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9c6113-b004-426a-b853-299ceb1d3c26"/>
    <ds:schemaRef ds:uri="1dc710eb-329d-47c4-9a02-ec67422a8d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834B0ED-5E0C-4241-B807-5B842DD683C5}">
  <ds:schemaRefs>
    <ds:schemaRef ds:uri="http://schemas.openxmlformats.org/officeDocument/2006/bibliography"/>
  </ds:schemaRefs>
</ds:datastoreItem>
</file>

<file path=customXml/itemProps4.xml><?xml version="1.0" encoding="utf-8"?>
<ds:datastoreItem xmlns:ds="http://schemas.openxmlformats.org/officeDocument/2006/customXml" ds:itemID="{0A296AEB-3C3D-4D3E-A9E3-E722151B7E0C}">
  <ds:schemaRefs>
    <ds:schemaRef ds:uri="http://schemas.microsoft.com/sharepoint/events"/>
  </ds:schemaRefs>
</ds:datastoreItem>
</file>

<file path=customXml/itemProps5.xml><?xml version="1.0" encoding="utf-8"?>
<ds:datastoreItem xmlns:ds="http://schemas.openxmlformats.org/officeDocument/2006/customXml" ds:itemID="{BF227962-768C-4A5F-9E84-7A597F1BC35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Print_Friendly_Word_Template_2021</Template>
  <TotalTime>27</TotalTime>
  <Pages>9</Pages>
  <Words>1028</Words>
  <Characters>5862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DMSI</Company>
  <LinksUpToDate>false</LinksUpToDate>
  <CharactersWithSpaces>6877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Headley</dc:creator>
  <cp:keywords/>
  <dc:description/>
  <cp:lastModifiedBy>Lauren Morrissey</cp:lastModifiedBy>
  <cp:revision>15</cp:revision>
  <dcterms:created xsi:type="dcterms:W3CDTF">2021-12-03T14:57:00Z</dcterms:created>
  <dcterms:modified xsi:type="dcterms:W3CDTF">2023-01-10T15:55:00Z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0x010100740254CD2B380345AF95DE402FDAF794</vt:lpwstr>
  </property>
  <property fmtid="{D5CDD505-2E9C-101B-9397-08002B2CF9AE}" pid="3" name="_dlc_DocIdItemGuid">
    <vt:lpwstr>f67f6bb2-56e3-4288-b701-4f888d2d27e0</vt:lpwstr>
  </property>
  <property fmtid="{D5CDD505-2E9C-101B-9397-08002B2CF9AE}" pid="4" name="Base Target">
    <vt:lpwstr>_blank</vt:lpwstr>
  </property>
</Properties>
</file>